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3E369"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15F8051E" w14:textId="77777777" w:rsidR="00BD50D7" w:rsidRDefault="00BD50D7" w:rsidP="00BD50D7">
      <w:pPr>
        <w:spacing w:after="0" w:line="240" w:lineRule="auto"/>
        <w:rPr>
          <w:rFonts w:ascii="Times New Roman" w:eastAsia="Times New Roman" w:hAnsi="Times New Roman" w:cs="Times New Roman"/>
          <w:sz w:val="24"/>
          <w:szCs w:val="24"/>
          <w:lang w:eastAsia="nb-NO"/>
        </w:rPr>
      </w:pPr>
      <w:r>
        <w:rPr>
          <w:noProof/>
        </w:rPr>
        <mc:AlternateContent>
          <mc:Choice Requires="wps">
            <w:drawing>
              <wp:anchor distT="0" distB="0" distL="114300" distR="114300" simplePos="0" relativeHeight="251659264" behindDoc="0" locked="0" layoutInCell="1" allowOverlap="1" wp14:anchorId="3D8BB8AE" wp14:editId="3438B5D7">
                <wp:simplePos x="0" y="0"/>
                <wp:positionH relativeFrom="character">
                  <wp:posOffset>683895</wp:posOffset>
                </wp:positionH>
                <wp:positionV relativeFrom="line">
                  <wp:posOffset>157480</wp:posOffset>
                </wp:positionV>
                <wp:extent cx="4002405" cy="1207135"/>
                <wp:effectExtent l="0" t="0" r="0" b="0"/>
                <wp:wrapNone/>
                <wp:docPr id="2" name="Tekstbo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02405" cy="1195070"/>
                        </a:xfrm>
                        <a:prstGeom prst="rect">
                          <a:avLst/>
                        </a:prstGeom>
                      </wps:spPr>
                      <wps:txbx>
                        <w:txbxContent>
                          <w:p w14:paraId="7817E2E9" w14:textId="77777777" w:rsidR="00BD50D7" w:rsidRDefault="00BD50D7" w:rsidP="00BD50D7">
                            <w:pPr>
                              <w:jc w:val="center"/>
                              <w:rPr>
                                <w:rFonts w:ascii="Comic Sans MS" w:hAnsi="Comic Sans MS"/>
                                <w:b/>
                                <w:bCs/>
                                <w:color w:val="000080"/>
                                <w:sz w:val="96"/>
                                <w:szCs w:val="96"/>
                                <w14:textOutline w14:w="15748" w14:cap="flat" w14:cmpd="sng" w14:algn="ctr">
                                  <w14:solidFill>
                                    <w14:srgbClr w14:val="000000"/>
                                  </w14:solidFill>
                                  <w14:prstDash w14:val="solid"/>
                                  <w14:miter w14:lim="100000"/>
                                </w14:textOutline>
                                <w14:textFill>
                                  <w14:solidFill>
                                    <w14:srgbClr w14:val="000080">
                                      <w14:alpha w14:val="17000"/>
                                    </w14:srgbClr>
                                  </w14:solidFill>
                                </w14:textFill>
                              </w:rPr>
                            </w:pPr>
                            <w:r>
                              <w:rPr>
                                <w:rFonts w:ascii="Comic Sans MS" w:hAnsi="Comic Sans MS"/>
                                <w:b/>
                                <w:bCs/>
                                <w:color w:val="000080"/>
                                <w:sz w:val="96"/>
                                <w:szCs w:val="96"/>
                                <w14:textOutline w14:w="15748" w14:cap="flat" w14:cmpd="sng" w14:algn="ctr">
                                  <w14:solidFill>
                                    <w14:srgbClr w14:val="000000"/>
                                  </w14:solidFill>
                                  <w14:prstDash w14:val="solid"/>
                                  <w14:miter w14:lim="100000"/>
                                </w14:textOutline>
                                <w14:textFill>
                                  <w14:solidFill>
                                    <w14:srgbClr w14:val="000080">
                                      <w14:alpha w14:val="17000"/>
                                    </w14:srgbClr>
                                  </w14:solidFill>
                                </w14:textFill>
                              </w:rPr>
                              <w:t>ÅRSPLAN</w:t>
                            </w:r>
                          </w:p>
                        </w:txbxContent>
                      </wps:txbx>
                      <wps:bodyPr spcFirstLastPara="1" vertOverflow="clip" horzOverflow="clip"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8BB8AE" id="_x0000_t202" coordsize="21600,21600" o:spt="202" path="m,l,21600r21600,l21600,xe">
                <v:stroke joinstyle="miter"/>
                <v:path gradientshapeok="t" o:connecttype="rect"/>
              </v:shapetype>
              <v:shape id="Tekstboks 4" o:spid="_x0000_s1026" type="#_x0000_t202" style="position:absolute;margin-left:53.85pt;margin-top:12.4pt;width:315.15pt;height:95.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eyEQIAAPcDAAAOAAAAZHJzL2Uyb0RvYy54bWysU8Fu2zAMvQ/YPwi6L7aDduuMOEXWLrtk&#10;a4Gm6JmR5dibZWqUEjv7+lGKmwzdragPhEVJj+89UrPrwbRir8k12BUym6RS6E5h2XTbQj6ulx+u&#10;pHAeuhJa7HQhD9rJ6/n7d7Pe5nqKNbalJsEgnct7W8jae5sniVO1NuAmaHXHmxWSAc9L2iYlQc/o&#10;pk2mafox6ZFKS6i0c5y9PW7KecSvKq38XVU57UVbSObmY6QYNyEm8xnkWwJbN2qkAa9gYaDpuOgJ&#10;6hY8iB01/0GZRhE6rPxEoUmwqhqlowZWk6Uv1DzUYHXUwuY4e7LJvR2s+rF/sPck/PAFB25gFOHs&#10;CtUvJzq8qaHb6gUR9rWGkgtn8pSO9NYHy22N2bUe/NeyYY+z4GvSW5eP+KEfLneh0qb/jiVfgZ3H&#10;WG2oyATr2AzBFLhLh1NnGFEoTl6k6fQivZRC8V6Wfb5MP8XeJZA/X7fk/DeNRoSfQhK3PsLDfuV8&#10;oAP585GRW6BzJOaHzcBHAscNlgdm6axaNgy0AufvgXgmWCLPub/jULXYF1K1jZWiRvrzMtfzPBXS&#10;/d4BabZrZ26Qx48BKkLzxAO7oGhSUB04rYcnIDsS96x5Qap+tGf6cbJK0YEJxpU/Gcm0zGkPrcjS&#10;qzR80XLIo9yT2iNyuO7sgg1fNtGKs9DRCp6ueGd8CWF8/13HU+f3Ov8LAAD//wMAUEsDBBQABgAI&#10;AAAAIQDP8JfE3QAAAAoBAAAPAAAAZHJzL2Rvd25yZXYueG1sTI/NTsMwEITvSLyDtUjcqJ1SSAlx&#10;qoofiUMvlHDfxiaOiNdR7Dbp27Oc4Dizn2Znys3se3GyY+wCacgWCoSlJpiOWg31x+vNGkRMSAb7&#10;QFbD2UbYVJcXJRYmTPRuT/vUCg6hWKAGl9JQSBkbZz3GRRgs8e0rjB4Ty7GVZsSJw30vl0rdS48d&#10;8QeHg31ytvneH72GlMw2O9cvPr59zrvnyanmDmutr6/m7SOIZOf0B8Nvfa4OFXc6hCOZKHrWKs8Z&#10;1bBc8QQG8ts1jzuwka0eQFal/D+h+gEAAP//AwBQSwECLQAUAAYACAAAACEAtoM4kv4AAADhAQAA&#10;EwAAAAAAAAAAAAAAAAAAAAAAW0NvbnRlbnRfVHlwZXNdLnhtbFBLAQItABQABgAIAAAAIQA4/SH/&#10;1gAAAJQBAAALAAAAAAAAAAAAAAAAAC8BAABfcmVscy8ucmVsc1BLAQItABQABgAIAAAAIQDn/9ey&#10;EQIAAPcDAAAOAAAAAAAAAAAAAAAAAC4CAABkcnMvZTJvRG9jLnhtbFBLAQItABQABgAIAAAAIQDP&#10;8JfE3QAAAAoBAAAPAAAAAAAAAAAAAAAAAGsEAABkcnMvZG93bnJldi54bWxQSwUGAAAAAAQABADz&#10;AAAAdQUAAAAA&#10;" filled="f" stroked="f">
                <o:lock v:ext="edit" shapetype="t"/>
                <v:textbox style="mso-fit-shape-to-text:t">
                  <w:txbxContent>
                    <w:p w14:paraId="7817E2E9" w14:textId="77777777" w:rsidR="00BD50D7" w:rsidRDefault="00BD50D7" w:rsidP="00BD50D7">
                      <w:pPr>
                        <w:jc w:val="center"/>
                        <w:rPr>
                          <w:rFonts w:ascii="Comic Sans MS" w:hAnsi="Comic Sans MS"/>
                          <w:b/>
                          <w:bCs/>
                          <w:color w:val="000080"/>
                          <w:sz w:val="96"/>
                          <w:szCs w:val="96"/>
                          <w14:textOutline w14:w="15748" w14:cap="flat" w14:cmpd="sng" w14:algn="ctr">
                            <w14:solidFill>
                              <w14:srgbClr w14:val="000000"/>
                            </w14:solidFill>
                            <w14:prstDash w14:val="solid"/>
                            <w14:miter w14:lim="100000"/>
                          </w14:textOutline>
                          <w14:textFill>
                            <w14:solidFill>
                              <w14:srgbClr w14:val="000080">
                                <w14:alpha w14:val="17000"/>
                              </w14:srgbClr>
                            </w14:solidFill>
                          </w14:textFill>
                        </w:rPr>
                      </w:pPr>
                      <w:r>
                        <w:rPr>
                          <w:rFonts w:ascii="Comic Sans MS" w:hAnsi="Comic Sans MS"/>
                          <w:b/>
                          <w:bCs/>
                          <w:color w:val="000080"/>
                          <w:sz w:val="96"/>
                          <w:szCs w:val="96"/>
                          <w14:textOutline w14:w="15748" w14:cap="flat" w14:cmpd="sng" w14:algn="ctr">
                            <w14:solidFill>
                              <w14:srgbClr w14:val="000000"/>
                            </w14:solidFill>
                            <w14:prstDash w14:val="solid"/>
                            <w14:miter w14:lim="100000"/>
                          </w14:textOutline>
                          <w14:textFill>
                            <w14:solidFill>
                              <w14:srgbClr w14:val="000080">
                                <w14:alpha w14:val="17000"/>
                              </w14:srgbClr>
                            </w14:solidFill>
                          </w14:textFill>
                        </w:rPr>
                        <w:t>ÅRSPLAN</w:t>
                      </w:r>
                    </w:p>
                  </w:txbxContent>
                </v:textbox>
                <w10:wrap anchory="line"/>
              </v:shape>
            </w:pict>
          </mc:Fallback>
        </mc:AlternateContent>
      </w:r>
    </w:p>
    <w:p w14:paraId="66E91ECC"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184F5C37"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3791773B"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6297F6B0"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7ADF991F"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6F023CA2"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43DD1527" w14:textId="690824BE" w:rsidR="00BD50D7" w:rsidRDefault="00BD50D7" w:rsidP="00BD50D7">
      <w:pPr>
        <w:tabs>
          <w:tab w:val="left" w:pos="1460"/>
        </w:tabs>
        <w:spacing w:after="0" w:line="240" w:lineRule="auto"/>
        <w:rPr>
          <w:rFonts w:ascii="Myriad Web Pro Condensed" w:eastAsia="Times New Roman" w:hAnsi="Myriad Web Pro Condensed" w:cs="Times New Roman"/>
          <w:b/>
          <w:color w:val="0000FF"/>
          <w:sz w:val="96"/>
          <w:szCs w:val="96"/>
          <w:lang w:eastAsia="nb-NO"/>
        </w:rPr>
      </w:pPr>
      <w:r>
        <w:rPr>
          <w:rFonts w:ascii="Times New Roman" w:eastAsia="Times New Roman" w:hAnsi="Times New Roman" w:cs="Times New Roman"/>
          <w:sz w:val="24"/>
          <w:szCs w:val="24"/>
          <w:lang w:eastAsia="nb-NO"/>
        </w:rPr>
        <w:tab/>
      </w:r>
      <w:r>
        <w:rPr>
          <w:rFonts w:ascii="Times New Roman" w:eastAsia="Times New Roman" w:hAnsi="Times New Roman" w:cs="Times New Roman"/>
          <w:color w:val="333399"/>
          <w:sz w:val="24"/>
          <w:szCs w:val="24"/>
          <w:lang w:eastAsia="nb-NO"/>
        </w:rPr>
        <w:t xml:space="preserve">      </w:t>
      </w:r>
      <w:r>
        <w:rPr>
          <w:rFonts w:ascii="Myriad Web Pro Condensed" w:eastAsia="Times New Roman" w:hAnsi="Myriad Web Pro Condensed" w:cs="Times New Roman"/>
          <w:b/>
          <w:color w:val="333399"/>
          <w:sz w:val="96"/>
          <w:szCs w:val="96"/>
          <w:lang w:eastAsia="nb-NO"/>
        </w:rPr>
        <w:t>202</w:t>
      </w:r>
      <w:r>
        <w:rPr>
          <w:rFonts w:ascii="Myriad Web Pro Condensed" w:eastAsia="Times New Roman" w:hAnsi="Myriad Web Pro Condensed" w:cs="Times New Roman"/>
          <w:b/>
          <w:color w:val="333399"/>
          <w:sz w:val="96"/>
          <w:szCs w:val="96"/>
          <w:lang w:eastAsia="nb-NO"/>
        </w:rPr>
        <w:t>6</w:t>
      </w:r>
      <w:r>
        <w:rPr>
          <w:rFonts w:ascii="Myriad Web Pro Condensed" w:eastAsia="Times New Roman" w:hAnsi="Myriad Web Pro Condensed" w:cs="Times New Roman"/>
          <w:b/>
          <w:color w:val="333399"/>
          <w:sz w:val="96"/>
          <w:szCs w:val="96"/>
          <w:lang w:eastAsia="nb-NO"/>
        </w:rPr>
        <w:t>- 202</w:t>
      </w:r>
      <w:r>
        <w:rPr>
          <w:rFonts w:ascii="Myriad Web Pro Condensed" w:eastAsia="Times New Roman" w:hAnsi="Myriad Web Pro Condensed" w:cs="Times New Roman"/>
          <w:b/>
          <w:color w:val="333399"/>
          <w:sz w:val="96"/>
          <w:szCs w:val="96"/>
          <w:lang w:eastAsia="nb-NO"/>
        </w:rPr>
        <w:t>7</w:t>
      </w:r>
    </w:p>
    <w:p w14:paraId="13814E37"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62A24DAC"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078ABA72" w14:textId="77777777" w:rsidR="00BD50D7" w:rsidRDefault="00BD50D7" w:rsidP="00BD50D7">
      <w:pPr>
        <w:spacing w:after="0" w:line="240" w:lineRule="auto"/>
        <w:jc w:val="right"/>
        <w:rPr>
          <w:rFonts w:ascii="Times New Roman" w:eastAsia="Times New Roman" w:hAnsi="Times New Roman" w:cs="Times New Roman"/>
          <w:sz w:val="24"/>
          <w:szCs w:val="24"/>
          <w:lang w:eastAsia="nb-NO"/>
        </w:rPr>
      </w:pPr>
    </w:p>
    <w:p w14:paraId="701F5DA9" w14:textId="77777777" w:rsidR="00BD50D7" w:rsidRDefault="00BD50D7" w:rsidP="00BD50D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14:anchorId="7EA4CFA5" wp14:editId="13BEE547">
            <wp:extent cx="5273040" cy="4152900"/>
            <wp:effectExtent l="0" t="0" r="3810" b="0"/>
            <wp:docPr id="145706169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3040" cy="4152900"/>
                    </a:xfrm>
                    <a:prstGeom prst="rect">
                      <a:avLst/>
                    </a:prstGeom>
                    <a:noFill/>
                    <a:ln>
                      <a:noFill/>
                    </a:ln>
                  </pic:spPr>
                </pic:pic>
              </a:graphicData>
            </a:graphic>
          </wp:inline>
        </w:drawing>
      </w:r>
    </w:p>
    <w:p w14:paraId="7E5909B6"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38D68BEB"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19C29981"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5987A940"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4474EFB7"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551D15CC"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57DA168A"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649F8765"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571A10AC"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1DFE6E4E" w14:textId="77777777" w:rsidR="00BD50D7" w:rsidRDefault="00BD50D7" w:rsidP="00BD50D7">
      <w:pPr>
        <w:spacing w:after="0" w:line="240" w:lineRule="auto"/>
        <w:rPr>
          <w:rFonts w:ascii="Times New Roman" w:eastAsia="Times New Roman" w:hAnsi="Times New Roman" w:cs="Times New Roman"/>
          <w:sz w:val="24"/>
          <w:szCs w:val="24"/>
          <w:lang w:eastAsia="nb-NO"/>
        </w:rPr>
      </w:pPr>
    </w:p>
    <w:p w14:paraId="44DA5551" w14:textId="77777777" w:rsidR="00BD50D7" w:rsidRDefault="00BD50D7" w:rsidP="00BD50D7">
      <w:pPr>
        <w:spacing w:after="0" w:line="240" w:lineRule="auto"/>
        <w:rPr>
          <w:rFonts w:ascii="Bookman Old Style" w:eastAsia="Times New Roman" w:hAnsi="Bookman Old Style" w:cs="Times New Roman"/>
          <w:b/>
          <w:sz w:val="40"/>
          <w:szCs w:val="40"/>
          <w:u w:val="single"/>
          <w:lang w:eastAsia="nb-NO"/>
        </w:rPr>
      </w:pPr>
    </w:p>
    <w:p w14:paraId="0707D9FF" w14:textId="77777777" w:rsidR="00BD50D7" w:rsidRDefault="00BD50D7" w:rsidP="00BD50D7">
      <w:pPr>
        <w:spacing w:after="0" w:line="240" w:lineRule="auto"/>
        <w:rPr>
          <w:rFonts w:ascii="Bookman Old Style" w:eastAsia="Times New Roman" w:hAnsi="Bookman Old Style" w:cs="Times New Roman"/>
          <w:b/>
          <w:sz w:val="40"/>
          <w:szCs w:val="40"/>
          <w:u w:val="single"/>
          <w:lang w:eastAsia="nb-NO"/>
        </w:rPr>
      </w:pPr>
      <w:r>
        <w:rPr>
          <w:rFonts w:ascii="Bookman Old Style" w:eastAsia="Times New Roman" w:hAnsi="Bookman Old Style" w:cs="Times New Roman"/>
          <w:b/>
          <w:sz w:val="40"/>
          <w:szCs w:val="40"/>
          <w:u w:val="single"/>
          <w:lang w:eastAsia="nb-NO"/>
        </w:rPr>
        <w:lastRenderedPageBreak/>
        <w:t>Innhold</w:t>
      </w:r>
    </w:p>
    <w:p w14:paraId="5342CFBF"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4528B07F"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4507D75F"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Velkommen til barnehagen vår</w:t>
      </w:r>
      <w:r>
        <w:rPr>
          <w:rFonts w:ascii="Bookman Old Style" w:eastAsia="Times New Roman" w:hAnsi="Bookman Old Style" w:cs="Times New Roman"/>
          <w:sz w:val="32"/>
          <w:szCs w:val="32"/>
          <w:lang w:eastAsia="nb-NO"/>
        </w:rPr>
        <w:tab/>
        <w:t xml:space="preserve">                     3</w:t>
      </w:r>
    </w:p>
    <w:p w14:paraId="58DE2C2E"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p>
    <w:p w14:paraId="5E51C44A"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Lov om barnehager og Rammeplanen             5</w:t>
      </w:r>
    </w:p>
    <w:p w14:paraId="01E43416"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2AAEE45E"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Satsningsområder</w:t>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t xml:space="preserve">        8</w:t>
      </w:r>
    </w:p>
    <w:p w14:paraId="127BC2B8"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p>
    <w:p w14:paraId="30E9CBC9"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Fagområdene</w:t>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t xml:space="preserve"> 9</w:t>
      </w:r>
    </w:p>
    <w:p w14:paraId="143BA7AD"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28"/>
          <w:szCs w:val="28"/>
          <w:lang w:eastAsia="nb-NO"/>
        </w:rPr>
        <w:t>Kommunikasjon, språk og tekst</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 xml:space="preserve"> 9 </w:t>
      </w:r>
    </w:p>
    <w:p w14:paraId="4F9C6087"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Kropp, bevegelse, mat og helse</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10</w:t>
      </w:r>
    </w:p>
    <w:p w14:paraId="3D2FFC3A"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Kunst, kultur og kreativitet</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11</w:t>
      </w:r>
    </w:p>
    <w:p w14:paraId="74EC0719"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Natur, miljø og teknologi</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11</w:t>
      </w:r>
      <w:r>
        <w:rPr>
          <w:rFonts w:ascii="Bookman Old Style" w:eastAsia="Times New Roman" w:hAnsi="Bookman Old Style" w:cs="Times New Roman"/>
          <w:sz w:val="28"/>
          <w:szCs w:val="28"/>
          <w:lang w:eastAsia="nb-NO"/>
        </w:rPr>
        <w:tab/>
      </w:r>
    </w:p>
    <w:p w14:paraId="1DD9359B"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 xml:space="preserve">Etikk, religion og filosofi </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12</w:t>
      </w:r>
    </w:p>
    <w:p w14:paraId="30EA47F6"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Nærmiljø og samfunn</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12</w:t>
      </w:r>
    </w:p>
    <w:p w14:paraId="26D77B3D" w14:textId="77777777" w:rsidR="00BD50D7" w:rsidRDefault="00BD50D7" w:rsidP="00BD50D7">
      <w:pPr>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ab/>
        <w:t>Antall, rom og form</w:t>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r>
      <w:r>
        <w:rPr>
          <w:rFonts w:ascii="Bookman Old Style" w:eastAsia="Times New Roman" w:hAnsi="Bookman Old Style" w:cs="Times New Roman"/>
          <w:sz w:val="28"/>
          <w:szCs w:val="28"/>
          <w:lang w:eastAsia="nb-NO"/>
        </w:rPr>
        <w:tab/>
        <w:t>13</w:t>
      </w:r>
    </w:p>
    <w:p w14:paraId="339FA8F4"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ab/>
      </w:r>
    </w:p>
    <w:p w14:paraId="0F2171A9"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Våre kulturbegivenheter</w:t>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t xml:space="preserve">14 </w:t>
      </w:r>
    </w:p>
    <w:p w14:paraId="11120BC8"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 xml:space="preserve">                                                  </w:t>
      </w:r>
    </w:p>
    <w:p w14:paraId="7C5AB1A6"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 xml:space="preserve">Dokumentasjon og vurdering                         15 </w:t>
      </w:r>
    </w:p>
    <w:p w14:paraId="3E5E1DC6"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3BA90122"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Årshjul                                                           16</w:t>
      </w:r>
    </w:p>
    <w:p w14:paraId="5D9D44C6"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75644E72" w14:textId="77777777" w:rsidR="00BD50D7" w:rsidRDefault="00BD50D7" w:rsidP="00BD50D7">
      <w:pPr>
        <w:spacing w:after="0" w:line="240" w:lineRule="auto"/>
        <w:rPr>
          <w:rFonts w:ascii="Bookman Old Style" w:eastAsia="Times New Roman" w:hAnsi="Bookman Old Style" w:cs="Times New Roman"/>
          <w:sz w:val="32"/>
          <w:szCs w:val="32"/>
          <w:lang w:eastAsia="nb-NO"/>
        </w:rPr>
      </w:pP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r>
        <w:rPr>
          <w:rFonts w:ascii="Bookman Old Style" w:eastAsia="Times New Roman" w:hAnsi="Bookman Old Style" w:cs="Times New Roman"/>
          <w:sz w:val="32"/>
          <w:szCs w:val="32"/>
          <w:lang w:eastAsia="nb-NO"/>
        </w:rPr>
        <w:tab/>
      </w:r>
    </w:p>
    <w:p w14:paraId="2422688C" w14:textId="77777777" w:rsidR="00BD50D7" w:rsidRDefault="00BD50D7" w:rsidP="00BD50D7">
      <w:pPr>
        <w:spacing w:after="0" w:line="240" w:lineRule="auto"/>
        <w:rPr>
          <w:rFonts w:ascii="Bookman Old Style" w:eastAsia="Times New Roman" w:hAnsi="Bookman Old Style" w:cs="Times New Roman"/>
          <w:sz w:val="32"/>
          <w:szCs w:val="32"/>
          <w:lang w:eastAsia="nb-NO"/>
        </w:rPr>
      </w:pPr>
    </w:p>
    <w:p w14:paraId="57118385"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55EF7C27"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5F7AC127"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0350DEF9"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508695DA"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562FAA28"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7D9FA8D4"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711CC739"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7813B96F"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27BDCE89" w14:textId="77777777" w:rsidR="00BD50D7" w:rsidRDefault="00BD50D7" w:rsidP="00BD50D7">
      <w:pPr>
        <w:suppressAutoHyphens/>
        <w:spacing w:after="0" w:line="240" w:lineRule="auto"/>
        <w:rPr>
          <w:rFonts w:ascii="Monotype Corsiva" w:eastAsia="Times New Roman" w:hAnsi="Monotype Corsiva" w:cs="Times New Roman"/>
          <w:color w:val="000080"/>
          <w:sz w:val="36"/>
          <w:szCs w:val="36"/>
          <w:lang w:eastAsia="ar-SA"/>
        </w:rPr>
      </w:pPr>
    </w:p>
    <w:p w14:paraId="37A9374F" w14:textId="77777777" w:rsidR="00BD50D7" w:rsidRDefault="00BD50D7" w:rsidP="00BD50D7">
      <w:pPr>
        <w:suppressAutoHyphens/>
        <w:spacing w:after="0" w:line="240" w:lineRule="auto"/>
        <w:rPr>
          <w:rFonts w:ascii="Bookman Old Style" w:eastAsia="Times New Roman" w:hAnsi="Bookman Old Style" w:cs="Times New Roman"/>
          <w:bCs/>
          <w:color w:val="000080"/>
          <w:sz w:val="20"/>
          <w:szCs w:val="20"/>
          <w:lang w:eastAsia="ar-SA"/>
        </w:rPr>
      </w:pPr>
      <w:r>
        <w:rPr>
          <w:rFonts w:ascii="Bookman Old Style" w:eastAsia="Times New Roman" w:hAnsi="Bookman Old Style" w:cs="Times New Roman"/>
          <w:b/>
          <w:color w:val="000080"/>
          <w:sz w:val="40"/>
          <w:szCs w:val="40"/>
          <w:lang w:eastAsia="ar-SA"/>
        </w:rPr>
        <w:lastRenderedPageBreak/>
        <w:t>Velkommen til barnehagen vår!</w:t>
      </w:r>
    </w:p>
    <w:p w14:paraId="71BBADDC" w14:textId="77777777" w:rsidR="00BD50D7" w:rsidRDefault="00BD50D7" w:rsidP="00BD50D7">
      <w:pPr>
        <w:spacing w:after="0" w:line="240" w:lineRule="auto"/>
        <w:rPr>
          <w:rFonts w:ascii="Bookman Old Style" w:eastAsia="Times New Roman" w:hAnsi="Bookman Old Style" w:cs="Times New Roman"/>
          <w:color w:val="000000"/>
          <w:sz w:val="40"/>
          <w:szCs w:val="40"/>
          <w:lang w:eastAsia="nb-NO"/>
        </w:rPr>
      </w:pPr>
    </w:p>
    <w:p w14:paraId="4809BACC" w14:textId="77777777" w:rsidR="00BD50D7" w:rsidRDefault="00BD50D7" w:rsidP="00BD50D7">
      <w:pPr>
        <w:spacing w:after="0" w:line="240" w:lineRule="auto"/>
        <w:rPr>
          <w:rFonts w:ascii="Bookman Old Style" w:eastAsia="Times New Roman" w:hAnsi="Bookman Old Style" w:cs="Times New Roman"/>
          <w:color w:val="000000"/>
          <w:sz w:val="24"/>
          <w:szCs w:val="24"/>
          <w:lang w:eastAsia="nb-NO"/>
        </w:rPr>
      </w:pPr>
      <w:r>
        <w:rPr>
          <w:rFonts w:ascii="Bookman Old Style" w:eastAsia="Times New Roman" w:hAnsi="Bookman Old Style" w:cs="Times New Roman"/>
          <w:color w:val="000000"/>
          <w:sz w:val="24"/>
          <w:szCs w:val="24"/>
          <w:lang w:eastAsia="nb-NO"/>
        </w:rPr>
        <w:t>Barnehagen ble dannet i 1992 under navnet Motbakken familiebarnehage. Sommeren 2001 flyttet Motbakken fra sine lokaler på Møllenberg, til Bakkaunet. Sommeren 2016 flyttet vi igjen, da til Stubban. I dag er barnehagen foreldreeid og har et foreldrevalgt styre.</w:t>
      </w:r>
    </w:p>
    <w:p w14:paraId="384FF0E9" w14:textId="77777777" w:rsidR="00BD50D7" w:rsidRDefault="00BD50D7" w:rsidP="00BD50D7">
      <w:pPr>
        <w:spacing w:after="0" w:line="240" w:lineRule="auto"/>
        <w:rPr>
          <w:rFonts w:ascii="Bookman Old Style" w:eastAsia="Times New Roman" w:hAnsi="Bookman Old Style" w:cs="Times New Roman"/>
          <w:color w:val="000000"/>
          <w:sz w:val="24"/>
          <w:szCs w:val="24"/>
          <w:lang w:eastAsia="nb-NO"/>
        </w:rPr>
      </w:pPr>
      <w:r>
        <w:rPr>
          <w:rFonts w:ascii="Bookman Old Style" w:eastAsia="Times New Roman" w:hAnsi="Bookman Old Style" w:cs="Times New Roman"/>
          <w:color w:val="000000"/>
          <w:sz w:val="24"/>
          <w:szCs w:val="24"/>
          <w:lang w:eastAsia="nb-NO"/>
        </w:rPr>
        <w:t>Vi har 15 småbarnsplasser og har 5,4 årsverk.</w:t>
      </w:r>
    </w:p>
    <w:p w14:paraId="6DD9FB73" w14:textId="77777777" w:rsidR="00BD50D7" w:rsidRDefault="00BD50D7" w:rsidP="00BD50D7">
      <w:pPr>
        <w:spacing w:after="0" w:line="240" w:lineRule="auto"/>
        <w:rPr>
          <w:rFonts w:ascii="Comic Sans MS" w:eastAsia="Times New Roman" w:hAnsi="Comic Sans MS" w:cs="Times New Roman"/>
          <w:sz w:val="28"/>
          <w:szCs w:val="28"/>
          <w:lang w:eastAsia="nb-NO"/>
        </w:rPr>
      </w:pPr>
    </w:p>
    <w:p w14:paraId="5E905EB1"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r>
        <w:rPr>
          <w:rFonts w:ascii="Bookman Old Style" w:eastAsia="Times New Roman" w:hAnsi="Bookman Old Style" w:cs="Times New Roman"/>
          <w:b/>
          <w:sz w:val="34"/>
          <w:szCs w:val="34"/>
          <w:u w:val="single"/>
          <w:lang w:eastAsia="nb-NO"/>
        </w:rPr>
        <w:t>Personalet</w:t>
      </w:r>
      <w:r>
        <w:rPr>
          <w:rFonts w:ascii="Bookman Old Style" w:eastAsia="Times New Roman" w:hAnsi="Bookman Old Style" w:cs="Times New Roman"/>
          <w:b/>
          <w:sz w:val="34"/>
          <w:szCs w:val="34"/>
          <w:lang w:eastAsia="nb-NO"/>
        </w:rPr>
        <w:t>:</w:t>
      </w:r>
    </w:p>
    <w:p w14:paraId="638D8623" w14:textId="77777777" w:rsidR="00BD50D7" w:rsidRDefault="00BD50D7" w:rsidP="00BD50D7">
      <w:pPr>
        <w:spacing w:after="0" w:line="240" w:lineRule="auto"/>
        <w:rPr>
          <w:rFonts w:ascii="Bookman Old Style" w:eastAsia="Times New Roman" w:hAnsi="Bookman Old Style" w:cs="Times New Roman"/>
          <w:sz w:val="26"/>
          <w:szCs w:val="26"/>
          <w:u w:val="single"/>
          <w:lang w:eastAsia="nb-NO"/>
        </w:rPr>
      </w:pPr>
      <w:r>
        <w:rPr>
          <w:rFonts w:ascii="Bookman Old Style" w:eastAsia="Times New Roman" w:hAnsi="Bookman Old Style" w:cs="Times New Roman"/>
          <w:sz w:val="26"/>
          <w:szCs w:val="26"/>
          <w:u w:val="single"/>
          <w:lang w:eastAsia="nb-NO"/>
        </w:rPr>
        <w:t>Styrer:</w:t>
      </w:r>
    </w:p>
    <w:p w14:paraId="475FE4C0"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Unni Anita Haugen</w:t>
      </w:r>
    </w:p>
    <w:p w14:paraId="44D77324" w14:textId="77777777" w:rsidR="00BD50D7" w:rsidRDefault="00BD50D7" w:rsidP="00BD50D7">
      <w:pPr>
        <w:spacing w:after="0" w:line="240" w:lineRule="auto"/>
        <w:rPr>
          <w:rFonts w:ascii="Bookman Old Style" w:eastAsia="Times New Roman" w:hAnsi="Bookman Old Style" w:cs="Times New Roman"/>
          <w:sz w:val="26"/>
          <w:szCs w:val="26"/>
          <w:u w:val="single"/>
          <w:lang w:eastAsia="nb-NO"/>
        </w:rPr>
      </w:pPr>
    </w:p>
    <w:p w14:paraId="1868FA4E" w14:textId="77777777" w:rsidR="00BD50D7" w:rsidRDefault="00BD50D7" w:rsidP="00BD50D7">
      <w:pPr>
        <w:spacing w:after="0" w:line="240" w:lineRule="auto"/>
        <w:rPr>
          <w:rFonts w:ascii="Bookman Old Style" w:eastAsia="Times New Roman" w:hAnsi="Bookman Old Style" w:cs="Times New Roman"/>
          <w:sz w:val="26"/>
          <w:szCs w:val="26"/>
          <w:u w:val="single"/>
          <w:lang w:eastAsia="nb-NO"/>
        </w:rPr>
      </w:pPr>
      <w:r>
        <w:rPr>
          <w:rFonts w:ascii="Bookman Old Style" w:eastAsia="Times New Roman" w:hAnsi="Bookman Old Style" w:cs="Times New Roman"/>
          <w:sz w:val="26"/>
          <w:szCs w:val="26"/>
          <w:u w:val="single"/>
          <w:lang w:eastAsia="nb-NO"/>
        </w:rPr>
        <w:t>Pedagogisk leder/barnehagelærer:</w:t>
      </w:r>
    </w:p>
    <w:p w14:paraId="0E574E1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June K. Dragsnes</w:t>
      </w:r>
    </w:p>
    <w:p w14:paraId="465B9455"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Rhea Kirkerød</w:t>
      </w:r>
    </w:p>
    <w:p w14:paraId="425661C3" w14:textId="77777777" w:rsidR="00BD50D7" w:rsidRDefault="00BD50D7" w:rsidP="00BD50D7">
      <w:pPr>
        <w:spacing w:after="0" w:line="240" w:lineRule="auto"/>
        <w:rPr>
          <w:rFonts w:ascii="Bookman Old Style" w:eastAsia="Times New Roman" w:hAnsi="Bookman Old Style" w:cs="Times New Roman"/>
          <w:sz w:val="26"/>
          <w:szCs w:val="26"/>
          <w:u w:val="single"/>
          <w:lang w:eastAsia="nb-NO"/>
        </w:rPr>
      </w:pPr>
    </w:p>
    <w:p w14:paraId="06F14A5D" w14:textId="77777777" w:rsidR="00BD50D7" w:rsidRDefault="00BD50D7" w:rsidP="00BD50D7">
      <w:pPr>
        <w:spacing w:after="0" w:line="240" w:lineRule="auto"/>
        <w:rPr>
          <w:rFonts w:ascii="Bookman Old Style" w:eastAsia="Times New Roman" w:hAnsi="Bookman Old Style" w:cs="Times New Roman"/>
          <w:sz w:val="26"/>
          <w:szCs w:val="26"/>
          <w:u w:val="single"/>
          <w:lang w:eastAsia="nb-NO"/>
        </w:rPr>
      </w:pPr>
      <w:r>
        <w:rPr>
          <w:rFonts w:ascii="Bookman Old Style" w:eastAsia="Times New Roman" w:hAnsi="Bookman Old Style" w:cs="Times New Roman"/>
          <w:sz w:val="26"/>
          <w:szCs w:val="26"/>
          <w:u w:val="single"/>
          <w:lang w:eastAsia="nb-NO"/>
        </w:rPr>
        <w:t>Assistenter:</w:t>
      </w:r>
    </w:p>
    <w:p w14:paraId="71BE8110" w14:textId="77777777" w:rsidR="00BD50D7" w:rsidRDefault="00BD50D7" w:rsidP="00BD50D7">
      <w:pPr>
        <w:spacing w:after="0" w:line="240" w:lineRule="auto"/>
        <w:rPr>
          <w:rFonts w:ascii="Bookman Old Style" w:eastAsia="Times New Roman" w:hAnsi="Bookman Old Style" w:cs="Times New Roman"/>
          <w:sz w:val="26"/>
          <w:szCs w:val="26"/>
          <w:lang w:val="nn-NO" w:eastAsia="nb-NO"/>
        </w:rPr>
      </w:pPr>
      <w:r>
        <w:rPr>
          <w:rFonts w:ascii="Bookman Old Style" w:eastAsia="Times New Roman" w:hAnsi="Bookman Old Style" w:cs="Times New Roman"/>
          <w:sz w:val="26"/>
          <w:szCs w:val="26"/>
          <w:lang w:val="nn-NO" w:eastAsia="nb-NO"/>
        </w:rPr>
        <w:t>Thomas Brodahl</w:t>
      </w:r>
    </w:p>
    <w:p w14:paraId="346A3441" w14:textId="77777777" w:rsidR="00BD50D7" w:rsidRDefault="00BD50D7" w:rsidP="00BD50D7">
      <w:pPr>
        <w:spacing w:after="0" w:line="240" w:lineRule="auto"/>
        <w:rPr>
          <w:rFonts w:ascii="Bookman Old Style" w:eastAsia="Times New Roman" w:hAnsi="Bookman Old Style" w:cs="Times New Roman"/>
          <w:sz w:val="26"/>
          <w:szCs w:val="26"/>
          <w:lang w:val="nn-NO" w:eastAsia="nb-NO"/>
        </w:rPr>
      </w:pPr>
      <w:r>
        <w:rPr>
          <w:rFonts w:ascii="Bookman Old Style" w:eastAsia="Times New Roman" w:hAnsi="Bookman Old Style" w:cs="Times New Roman"/>
          <w:sz w:val="26"/>
          <w:szCs w:val="26"/>
          <w:lang w:val="nn-NO" w:eastAsia="nb-NO"/>
        </w:rPr>
        <w:t>Inghild Aasen</w:t>
      </w:r>
    </w:p>
    <w:p w14:paraId="69637BC0" w14:textId="77777777" w:rsidR="00BD50D7" w:rsidRDefault="00BD50D7" w:rsidP="00BD50D7">
      <w:pPr>
        <w:spacing w:after="0" w:line="240" w:lineRule="auto"/>
        <w:rPr>
          <w:rFonts w:ascii="Bookman Old Style" w:eastAsia="Times New Roman" w:hAnsi="Bookman Old Style" w:cs="Times New Roman"/>
          <w:sz w:val="26"/>
          <w:szCs w:val="26"/>
          <w:lang w:val="nn-NO" w:eastAsia="nb-NO"/>
        </w:rPr>
      </w:pPr>
      <w:r>
        <w:rPr>
          <w:rFonts w:ascii="Bookman Old Style" w:eastAsia="Times New Roman" w:hAnsi="Bookman Old Style" w:cs="Times New Roman"/>
          <w:sz w:val="26"/>
          <w:szCs w:val="26"/>
          <w:lang w:val="nn-NO" w:eastAsia="nb-NO"/>
        </w:rPr>
        <w:t>Anna Fiskvik</w:t>
      </w:r>
    </w:p>
    <w:p w14:paraId="288F624C" w14:textId="77777777" w:rsidR="00BD50D7" w:rsidRDefault="00BD50D7" w:rsidP="00BD50D7">
      <w:pPr>
        <w:spacing w:after="0" w:line="240" w:lineRule="auto"/>
        <w:rPr>
          <w:rFonts w:ascii="Bookman Old Style" w:eastAsia="Times New Roman" w:hAnsi="Bookman Old Style" w:cs="Times New Roman"/>
          <w:sz w:val="26"/>
          <w:szCs w:val="26"/>
          <w:lang w:val="nn-NO" w:eastAsia="nb-NO"/>
        </w:rPr>
      </w:pPr>
    </w:p>
    <w:p w14:paraId="1FBAC684" w14:textId="77777777" w:rsidR="00BD50D7" w:rsidRDefault="00BD50D7" w:rsidP="00BD50D7">
      <w:pPr>
        <w:spacing w:after="0" w:line="240" w:lineRule="auto"/>
        <w:rPr>
          <w:rFonts w:ascii="Comic Sans MS" w:eastAsia="Times New Roman" w:hAnsi="Comic Sans MS" w:cs="Times New Roman"/>
          <w:sz w:val="28"/>
          <w:szCs w:val="28"/>
          <w:lang w:val="nn-NO" w:eastAsia="nb-NO"/>
        </w:rPr>
      </w:pPr>
    </w:p>
    <w:p w14:paraId="5B5E85AD" w14:textId="77777777" w:rsidR="00BD50D7" w:rsidRDefault="00BD50D7" w:rsidP="00BD50D7">
      <w:pPr>
        <w:spacing w:after="0" w:line="240" w:lineRule="auto"/>
        <w:rPr>
          <w:rFonts w:ascii="Bookman Old Style" w:eastAsia="Times New Roman" w:hAnsi="Bookman Old Style" w:cs="Times New Roman"/>
          <w:b/>
          <w:sz w:val="34"/>
          <w:szCs w:val="34"/>
          <w:u w:val="single"/>
          <w:lang w:val="nn-NO" w:eastAsia="nb-NO"/>
        </w:rPr>
      </w:pPr>
      <w:r>
        <w:rPr>
          <w:rFonts w:ascii="Bookman Old Style" w:eastAsia="Times New Roman" w:hAnsi="Bookman Old Style" w:cs="Times New Roman"/>
          <w:b/>
          <w:sz w:val="34"/>
          <w:szCs w:val="34"/>
          <w:u w:val="single"/>
          <w:lang w:val="nn-NO" w:eastAsia="nb-NO"/>
        </w:rPr>
        <w:t>Barnegruppa</w:t>
      </w:r>
    </w:p>
    <w:p w14:paraId="543B21E0" w14:textId="6624DA3B" w:rsidR="00BD50D7" w:rsidRDefault="00BD50D7" w:rsidP="00BD50D7">
      <w:pPr>
        <w:spacing w:after="0" w:line="240" w:lineRule="auto"/>
        <w:rPr>
          <w:rFonts w:ascii="Bookman Old Style" w:eastAsia="Times New Roman" w:hAnsi="Bookman Old Style" w:cs="Times New Roman"/>
          <w:sz w:val="24"/>
          <w:szCs w:val="24"/>
          <w:lang w:eastAsia="nb-NO"/>
        </w:rPr>
      </w:pPr>
      <w:r>
        <w:rPr>
          <w:rFonts w:ascii="Bookman Old Style" w:eastAsia="Times New Roman" w:hAnsi="Bookman Old Style" w:cs="Times New Roman"/>
          <w:sz w:val="24"/>
          <w:szCs w:val="24"/>
          <w:lang w:eastAsia="nb-NO"/>
        </w:rPr>
        <w:t xml:space="preserve">I år har vi </w:t>
      </w:r>
      <w:r>
        <w:rPr>
          <w:rFonts w:ascii="Bookman Old Style" w:eastAsia="Times New Roman" w:hAnsi="Bookman Old Style" w:cs="Times New Roman"/>
          <w:sz w:val="24"/>
          <w:szCs w:val="24"/>
          <w:lang w:eastAsia="nb-NO"/>
        </w:rPr>
        <w:t>2</w:t>
      </w:r>
      <w:r>
        <w:rPr>
          <w:rFonts w:ascii="Bookman Old Style" w:eastAsia="Times New Roman" w:hAnsi="Bookman Old Style" w:cs="Times New Roman"/>
          <w:sz w:val="24"/>
          <w:szCs w:val="24"/>
          <w:lang w:eastAsia="nb-NO"/>
        </w:rPr>
        <w:t xml:space="preserve"> barn født i 202</w:t>
      </w:r>
      <w:r>
        <w:rPr>
          <w:rFonts w:ascii="Bookman Old Style" w:eastAsia="Times New Roman" w:hAnsi="Bookman Old Style" w:cs="Times New Roman"/>
          <w:sz w:val="24"/>
          <w:szCs w:val="24"/>
          <w:lang w:eastAsia="nb-NO"/>
        </w:rPr>
        <w:t>4</w:t>
      </w:r>
      <w:r>
        <w:rPr>
          <w:rFonts w:ascii="Bookman Old Style" w:eastAsia="Times New Roman" w:hAnsi="Bookman Old Style" w:cs="Times New Roman"/>
          <w:sz w:val="24"/>
          <w:szCs w:val="24"/>
          <w:lang w:eastAsia="nb-NO"/>
        </w:rPr>
        <w:t xml:space="preserve">, </w:t>
      </w:r>
      <w:r>
        <w:rPr>
          <w:rFonts w:ascii="Bookman Old Style" w:eastAsia="Times New Roman" w:hAnsi="Bookman Old Style" w:cs="Times New Roman"/>
          <w:sz w:val="24"/>
          <w:szCs w:val="24"/>
          <w:lang w:eastAsia="nb-NO"/>
        </w:rPr>
        <w:t>10</w:t>
      </w:r>
      <w:r>
        <w:rPr>
          <w:rFonts w:ascii="Bookman Old Style" w:eastAsia="Times New Roman" w:hAnsi="Bookman Old Style" w:cs="Times New Roman"/>
          <w:sz w:val="24"/>
          <w:szCs w:val="24"/>
          <w:lang w:eastAsia="nb-NO"/>
        </w:rPr>
        <w:t xml:space="preserve"> barn født i 202</w:t>
      </w:r>
      <w:r>
        <w:rPr>
          <w:rFonts w:ascii="Bookman Old Style" w:eastAsia="Times New Roman" w:hAnsi="Bookman Old Style" w:cs="Times New Roman"/>
          <w:sz w:val="24"/>
          <w:szCs w:val="24"/>
          <w:lang w:eastAsia="nb-NO"/>
        </w:rPr>
        <w:t>5</w:t>
      </w:r>
      <w:r>
        <w:rPr>
          <w:rFonts w:ascii="Bookman Old Style" w:eastAsia="Times New Roman" w:hAnsi="Bookman Old Style" w:cs="Times New Roman"/>
          <w:sz w:val="24"/>
          <w:szCs w:val="24"/>
          <w:lang w:eastAsia="nb-NO"/>
        </w:rPr>
        <w:t xml:space="preserve"> og </w:t>
      </w:r>
      <w:r>
        <w:rPr>
          <w:rFonts w:ascii="Bookman Old Style" w:eastAsia="Times New Roman" w:hAnsi="Bookman Old Style" w:cs="Times New Roman"/>
          <w:sz w:val="24"/>
          <w:szCs w:val="24"/>
          <w:lang w:eastAsia="nb-NO"/>
        </w:rPr>
        <w:t>3</w:t>
      </w:r>
      <w:r>
        <w:rPr>
          <w:rFonts w:ascii="Bookman Old Style" w:eastAsia="Times New Roman" w:hAnsi="Bookman Old Style" w:cs="Times New Roman"/>
          <w:sz w:val="24"/>
          <w:szCs w:val="24"/>
          <w:lang w:eastAsia="nb-NO"/>
        </w:rPr>
        <w:t xml:space="preserve"> barn født i 202</w:t>
      </w:r>
      <w:r>
        <w:rPr>
          <w:rFonts w:ascii="Bookman Old Style" w:eastAsia="Times New Roman" w:hAnsi="Bookman Old Style" w:cs="Times New Roman"/>
          <w:sz w:val="24"/>
          <w:szCs w:val="24"/>
          <w:lang w:eastAsia="nb-NO"/>
        </w:rPr>
        <w:t>6</w:t>
      </w:r>
    </w:p>
    <w:p w14:paraId="7B8F7B05" w14:textId="513F43A4" w:rsidR="00BD50D7" w:rsidRDefault="00BD50D7" w:rsidP="00BD50D7">
      <w:pPr>
        <w:spacing w:after="0" w:line="240" w:lineRule="auto"/>
        <w:rPr>
          <w:rFonts w:ascii="Bookman Old Style" w:eastAsia="Times New Roman" w:hAnsi="Bookman Old Style" w:cs="Times New Roman"/>
          <w:sz w:val="24"/>
          <w:szCs w:val="24"/>
          <w:lang w:eastAsia="nb-NO"/>
        </w:rPr>
      </w:pPr>
      <w:r>
        <w:rPr>
          <w:rFonts w:ascii="Bookman Old Style" w:eastAsia="Times New Roman" w:hAnsi="Bookman Old Style" w:cs="Times New Roman"/>
          <w:sz w:val="24"/>
          <w:szCs w:val="24"/>
          <w:lang w:eastAsia="nb-NO"/>
        </w:rPr>
        <w:t xml:space="preserve">Det er </w:t>
      </w:r>
      <w:r>
        <w:rPr>
          <w:rFonts w:ascii="Bookman Old Style" w:eastAsia="Times New Roman" w:hAnsi="Bookman Old Style" w:cs="Times New Roman"/>
          <w:sz w:val="24"/>
          <w:szCs w:val="24"/>
          <w:lang w:eastAsia="nb-NO"/>
        </w:rPr>
        <w:t>4</w:t>
      </w:r>
      <w:r>
        <w:rPr>
          <w:rFonts w:ascii="Bookman Old Style" w:eastAsia="Times New Roman" w:hAnsi="Bookman Old Style" w:cs="Times New Roman"/>
          <w:sz w:val="24"/>
          <w:szCs w:val="24"/>
          <w:lang w:eastAsia="nb-NO"/>
        </w:rPr>
        <w:t xml:space="preserve"> jenter og </w:t>
      </w:r>
      <w:r>
        <w:rPr>
          <w:rFonts w:ascii="Bookman Old Style" w:eastAsia="Times New Roman" w:hAnsi="Bookman Old Style" w:cs="Times New Roman"/>
          <w:sz w:val="24"/>
          <w:szCs w:val="24"/>
          <w:lang w:eastAsia="nb-NO"/>
        </w:rPr>
        <w:t>11</w:t>
      </w:r>
      <w:r>
        <w:rPr>
          <w:rFonts w:ascii="Bookman Old Style" w:eastAsia="Times New Roman" w:hAnsi="Bookman Old Style" w:cs="Times New Roman"/>
          <w:sz w:val="24"/>
          <w:szCs w:val="24"/>
          <w:lang w:eastAsia="nb-NO"/>
        </w:rPr>
        <w:t xml:space="preserve"> gutter</w:t>
      </w:r>
    </w:p>
    <w:p w14:paraId="4A6F5731"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2C70CDB1"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r>
        <w:rPr>
          <w:rFonts w:ascii="Bookman Old Style" w:eastAsia="Times New Roman" w:hAnsi="Bookman Old Style" w:cs="Times New Roman"/>
          <w:b/>
          <w:sz w:val="36"/>
          <w:szCs w:val="36"/>
          <w:u w:val="single"/>
          <w:lang w:eastAsia="nb-NO"/>
        </w:rPr>
        <w:t>Planleggingsdager 2024/2025:</w:t>
      </w:r>
    </w:p>
    <w:p w14:paraId="7E8FBF70" w14:textId="2801A5E6"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Fredag </w:t>
      </w:r>
      <w:r>
        <w:rPr>
          <w:rFonts w:ascii="Bookman Old Style" w:eastAsia="Times New Roman" w:hAnsi="Bookman Old Style" w:cs="Times New Roman"/>
          <w:sz w:val="26"/>
          <w:szCs w:val="26"/>
          <w:lang w:eastAsia="nb-NO"/>
        </w:rPr>
        <w:t>4</w:t>
      </w:r>
      <w:r>
        <w:rPr>
          <w:rFonts w:ascii="Bookman Old Style" w:eastAsia="Times New Roman" w:hAnsi="Bookman Old Style" w:cs="Times New Roman"/>
          <w:sz w:val="26"/>
          <w:szCs w:val="26"/>
          <w:lang w:eastAsia="nb-NO"/>
        </w:rPr>
        <w:t xml:space="preserve">. </w:t>
      </w:r>
      <w:r>
        <w:rPr>
          <w:rFonts w:ascii="Bookman Old Style" w:eastAsia="Times New Roman" w:hAnsi="Bookman Old Style" w:cs="Times New Roman"/>
          <w:sz w:val="26"/>
          <w:szCs w:val="26"/>
          <w:lang w:eastAsia="nb-NO"/>
        </w:rPr>
        <w:t>september</w:t>
      </w:r>
    </w:p>
    <w:p w14:paraId="6BB0181B" w14:textId="70CC82C0"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Torsdag </w:t>
      </w:r>
      <w:r>
        <w:rPr>
          <w:rFonts w:ascii="Bookman Old Style" w:eastAsia="Times New Roman" w:hAnsi="Bookman Old Style" w:cs="Times New Roman"/>
          <w:sz w:val="26"/>
          <w:szCs w:val="26"/>
          <w:lang w:eastAsia="nb-NO"/>
        </w:rPr>
        <w:t>8</w:t>
      </w:r>
      <w:r>
        <w:rPr>
          <w:rFonts w:ascii="Bookman Old Style" w:eastAsia="Times New Roman" w:hAnsi="Bookman Old Style" w:cs="Times New Roman"/>
          <w:sz w:val="26"/>
          <w:szCs w:val="26"/>
          <w:lang w:eastAsia="nb-NO"/>
        </w:rPr>
        <w:t>.oktober</w:t>
      </w:r>
    </w:p>
    <w:p w14:paraId="5D99BDB7" w14:textId="563ABC31"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Fredag </w:t>
      </w:r>
      <w:r>
        <w:rPr>
          <w:rFonts w:ascii="Bookman Old Style" w:eastAsia="Times New Roman" w:hAnsi="Bookman Old Style" w:cs="Times New Roman"/>
          <w:sz w:val="26"/>
          <w:szCs w:val="26"/>
          <w:lang w:eastAsia="nb-NO"/>
        </w:rPr>
        <w:t>9</w:t>
      </w:r>
      <w:r>
        <w:rPr>
          <w:rFonts w:ascii="Bookman Old Style" w:eastAsia="Times New Roman" w:hAnsi="Bookman Old Style" w:cs="Times New Roman"/>
          <w:sz w:val="26"/>
          <w:szCs w:val="26"/>
          <w:lang w:eastAsia="nb-NO"/>
        </w:rPr>
        <w:t>.oktober</w:t>
      </w:r>
    </w:p>
    <w:p w14:paraId="6E1003B3" w14:textId="718DCA11"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Fredag </w:t>
      </w:r>
      <w:r>
        <w:rPr>
          <w:rFonts w:ascii="Bookman Old Style" w:eastAsia="Times New Roman" w:hAnsi="Bookman Old Style" w:cs="Times New Roman"/>
          <w:sz w:val="26"/>
          <w:szCs w:val="26"/>
          <w:lang w:eastAsia="nb-NO"/>
        </w:rPr>
        <w:t>7</w:t>
      </w:r>
      <w:r>
        <w:rPr>
          <w:rFonts w:ascii="Bookman Old Style" w:eastAsia="Times New Roman" w:hAnsi="Bookman Old Style" w:cs="Times New Roman"/>
          <w:sz w:val="26"/>
          <w:szCs w:val="26"/>
          <w:lang w:eastAsia="nb-NO"/>
        </w:rPr>
        <w:t>.mai</w:t>
      </w:r>
    </w:p>
    <w:p w14:paraId="776ACB48"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570580AA"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På planleggingsdager er barnehagen stengt.</w:t>
      </w:r>
    </w:p>
    <w:p w14:paraId="0925EF2D" w14:textId="77777777" w:rsidR="00BD50D7" w:rsidRDefault="00BD50D7" w:rsidP="00BD50D7">
      <w:pPr>
        <w:spacing w:after="0" w:line="240" w:lineRule="auto"/>
        <w:rPr>
          <w:rFonts w:ascii="Bookman Old Style" w:eastAsia="Times New Roman" w:hAnsi="Bookman Old Style" w:cs="Times New Roman"/>
          <w:b/>
          <w:sz w:val="32"/>
          <w:szCs w:val="32"/>
          <w:u w:val="single"/>
          <w:lang w:eastAsia="nb-NO"/>
        </w:rPr>
      </w:pPr>
    </w:p>
    <w:p w14:paraId="0F5536AA" w14:textId="77777777" w:rsidR="00BD50D7" w:rsidRDefault="00BD50D7" w:rsidP="00BD50D7">
      <w:pPr>
        <w:spacing w:after="0" w:line="240" w:lineRule="auto"/>
        <w:rPr>
          <w:rFonts w:ascii="Bookman Old Style" w:eastAsia="Times New Roman" w:hAnsi="Bookman Old Style" w:cs="Times New Roman"/>
          <w:b/>
          <w:sz w:val="32"/>
          <w:szCs w:val="32"/>
          <w:u w:val="single"/>
          <w:lang w:eastAsia="nb-NO"/>
        </w:rPr>
      </w:pPr>
      <w:r>
        <w:rPr>
          <w:rFonts w:ascii="Bookman Old Style" w:eastAsia="Times New Roman" w:hAnsi="Bookman Old Style" w:cs="Times New Roman"/>
          <w:b/>
          <w:sz w:val="32"/>
          <w:szCs w:val="32"/>
          <w:u w:val="single"/>
          <w:lang w:eastAsia="nb-NO"/>
        </w:rPr>
        <w:t>Åpningstider</w:t>
      </w:r>
    </w:p>
    <w:p w14:paraId="531EDCC4"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Motbakken har åpent fra 07.30 – 16.30. Vi har basistid fra 09.00 – 14.00. Barnehagen må ha beskjed om barna kommer etter 9, eller blir hentet før 14.</w:t>
      </w:r>
    </w:p>
    <w:p w14:paraId="62083034"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Vi må også vite om barnet tar en fridag, er syk, eller blir hentet av noen andre. Husk å varsle barnehagen!</w:t>
      </w:r>
    </w:p>
    <w:p w14:paraId="6F2E3565"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5AC36338"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14C23B2E"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p>
    <w:p w14:paraId="7A651366"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p>
    <w:p w14:paraId="12A61908"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r>
        <w:rPr>
          <w:rFonts w:ascii="Bookman Old Style" w:eastAsia="Times New Roman" w:hAnsi="Bookman Old Style" w:cs="Times New Roman"/>
          <w:b/>
          <w:sz w:val="36"/>
          <w:szCs w:val="36"/>
          <w:u w:val="single"/>
          <w:lang w:eastAsia="nb-NO"/>
        </w:rPr>
        <w:t xml:space="preserve">Ferie: </w:t>
      </w:r>
    </w:p>
    <w:p w14:paraId="091B0DD1" w14:textId="4B664C54" w:rsidR="00BD50D7" w:rsidRDefault="00BD50D7" w:rsidP="00BD50D7">
      <w:pPr>
        <w:spacing w:after="0" w:line="240" w:lineRule="auto"/>
        <w:rPr>
          <w:rFonts w:ascii="Bookman Old Style" w:eastAsia="MS Mincho" w:hAnsi="Bookman Old Style" w:cs="Times New Roman"/>
          <w:sz w:val="26"/>
          <w:szCs w:val="26"/>
          <w:lang w:eastAsia="nb-NO"/>
        </w:rPr>
      </w:pPr>
      <w:r>
        <w:rPr>
          <w:rFonts w:ascii="Bookman Old Style" w:eastAsia="MS Mincho" w:hAnsi="Bookman Old Style" w:cs="Times New Roman"/>
          <w:sz w:val="26"/>
          <w:szCs w:val="26"/>
          <w:lang w:eastAsia="nb-NO"/>
        </w:rPr>
        <w:t xml:space="preserve">Barnehagen er stengt lillejulaften, julaften, nyttårsaften, den stille uke i påska og offentlige høytidsdager. I forbindelse med jul og </w:t>
      </w:r>
      <w:r>
        <w:rPr>
          <w:rFonts w:ascii="Bookman Old Style" w:eastAsia="MS Mincho" w:hAnsi="Bookman Old Style" w:cs="Times New Roman"/>
          <w:sz w:val="26"/>
          <w:szCs w:val="26"/>
          <w:lang w:eastAsia="nb-NO"/>
        </w:rPr>
        <w:t>andre” inneklemte</w:t>
      </w:r>
      <w:r>
        <w:rPr>
          <w:rFonts w:ascii="Bookman Old Style" w:eastAsia="MS Mincho" w:hAnsi="Bookman Old Style" w:cs="Times New Roman"/>
          <w:sz w:val="26"/>
          <w:szCs w:val="26"/>
          <w:lang w:eastAsia="nb-NO"/>
        </w:rPr>
        <w:t xml:space="preserve">” dager, kan det innhentes informasjon om hvilke dager barnet har behov for barnehageplass.        </w:t>
      </w:r>
    </w:p>
    <w:p w14:paraId="6DEDD075" w14:textId="77777777" w:rsidR="00BD50D7" w:rsidRDefault="00BD50D7" w:rsidP="00BD50D7">
      <w:pPr>
        <w:spacing w:after="0" w:line="240" w:lineRule="auto"/>
        <w:rPr>
          <w:rFonts w:ascii="Bookman Old Style" w:eastAsia="MS Mincho" w:hAnsi="Bookman Old Style" w:cs="Times New Roman"/>
          <w:sz w:val="26"/>
          <w:szCs w:val="26"/>
          <w:lang w:eastAsia="nb-NO"/>
        </w:rPr>
      </w:pPr>
    </w:p>
    <w:p w14:paraId="576307EC" w14:textId="77777777" w:rsidR="00BD50D7" w:rsidRDefault="00BD50D7" w:rsidP="00BD50D7">
      <w:pPr>
        <w:spacing w:after="0" w:line="240" w:lineRule="auto"/>
        <w:rPr>
          <w:rFonts w:ascii="Bookman Old Style" w:eastAsia="MS Mincho" w:hAnsi="Bookman Old Style" w:cs="Times New Roman"/>
          <w:sz w:val="26"/>
          <w:szCs w:val="26"/>
          <w:lang w:eastAsia="nb-NO"/>
        </w:rPr>
      </w:pPr>
      <w:r>
        <w:rPr>
          <w:rFonts w:ascii="Bookman Old Style" w:eastAsia="MS Mincho" w:hAnsi="Bookman Old Style" w:cs="Times New Roman"/>
          <w:sz w:val="26"/>
          <w:szCs w:val="26"/>
          <w:lang w:eastAsia="nb-NO"/>
        </w:rPr>
        <w:t xml:space="preserve">Jmfr. Barnehagens vedtekter skal barnet ha 4 uker ferie i løpet av året. Tre av disse ukene skal tas sammenhengende om sommeren.                                                                                                                                                                                                                                                                                                                                                                                                                                                                                                                                                                                                                                                                                                                                                                                                                                                                                                                                                                                                                                                                                                                                                                                                                                                                                                                                                                                                                                                                                                                                                                                                                                                                                                                                                                                                                                                                                                                                                                                                                                                                                                                                                                                                                                                                                                                                                                                                                                                                                                                                                                                                                                                                                                                                                                                                                                                                                                                                                                                                                                                                                                                                                                                                                                                                                                                                                                                                                                                                                                                                                                                                                                                                                                                                                                                                                                                                                                                                                                                                                                                                                                                                                               </w:t>
      </w:r>
    </w:p>
    <w:p w14:paraId="0D33C679"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1651CC5A"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r>
        <w:rPr>
          <w:rFonts w:ascii="Bookman Old Style" w:eastAsia="Times New Roman" w:hAnsi="Bookman Old Style" w:cs="Times New Roman"/>
          <w:sz w:val="26"/>
          <w:szCs w:val="26"/>
          <w:lang w:eastAsia="nb-NO"/>
        </w:rPr>
        <w:t>Informasjon om når barnehagen er sommerstengt vil, iflg vedtektene, bli gitt innen medio april.</w:t>
      </w:r>
    </w:p>
    <w:p w14:paraId="5B195B9B"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p>
    <w:p w14:paraId="76DC2B03" w14:textId="77777777" w:rsidR="00BD50D7" w:rsidRDefault="00BD50D7" w:rsidP="00BD50D7">
      <w:pPr>
        <w:suppressAutoHyphens/>
        <w:spacing w:after="0" w:line="240" w:lineRule="auto"/>
        <w:rPr>
          <w:rFonts w:ascii="Bookman Old Style" w:eastAsia="Times New Roman" w:hAnsi="Bookman Old Style" w:cs="Times New Roman"/>
          <w:b/>
          <w:sz w:val="36"/>
          <w:szCs w:val="36"/>
          <w:u w:val="single"/>
          <w:lang w:eastAsia="nb-NO"/>
        </w:rPr>
      </w:pPr>
    </w:p>
    <w:p w14:paraId="776B0CE5"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r>
        <w:rPr>
          <w:rFonts w:ascii="Bookman Old Style" w:eastAsia="Times New Roman" w:hAnsi="Bookman Old Style" w:cs="Times New Roman"/>
          <w:b/>
          <w:color w:val="0000FF"/>
          <w:sz w:val="40"/>
          <w:szCs w:val="40"/>
          <w:u w:val="single"/>
          <w:lang w:eastAsia="ar-SA"/>
        </w:rPr>
        <w:t>Lov om barnehager og Rammeplanen:</w:t>
      </w:r>
    </w:p>
    <w:p w14:paraId="60DAA24D" w14:textId="77777777" w:rsidR="00BD50D7" w:rsidRDefault="00BD50D7" w:rsidP="00BD50D7">
      <w:pPr>
        <w:spacing w:after="0" w:line="240" w:lineRule="auto"/>
        <w:rPr>
          <w:rFonts w:ascii="Bookman Old Style" w:eastAsia="Times New Roman" w:hAnsi="Bookman Old Style" w:cs="Times New Roman"/>
          <w:b/>
          <w:sz w:val="30"/>
          <w:szCs w:val="30"/>
          <w:u w:val="single"/>
          <w:lang w:eastAsia="nb-NO"/>
        </w:rPr>
      </w:pPr>
    </w:p>
    <w:p w14:paraId="3E916094"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All barnehagedrift er underlagt Lov om barnehager og Rammeplan for barnehagens innhold og oppgaver.</w:t>
      </w:r>
    </w:p>
    <w:p w14:paraId="6A32EA3A"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Ny RP trådte i kraft 1.august 2017.</w:t>
      </w:r>
    </w:p>
    <w:p w14:paraId="3E509274" w14:textId="77777777" w:rsidR="00BD50D7" w:rsidRDefault="00BD50D7" w:rsidP="00BD50D7">
      <w:pPr>
        <w:spacing w:after="0" w:line="240" w:lineRule="auto"/>
        <w:rPr>
          <w:rFonts w:ascii="Bookman Old Style" w:eastAsia="Times New Roman" w:hAnsi="Bookman Old Style" w:cs="Times New Roman"/>
          <w:b/>
          <w:sz w:val="26"/>
          <w:szCs w:val="26"/>
          <w:u w:val="single"/>
          <w:lang w:eastAsia="nb-NO"/>
        </w:rPr>
      </w:pPr>
    </w:p>
    <w:p w14:paraId="340F4EBF" w14:textId="77777777" w:rsidR="00BD50D7" w:rsidRDefault="00BD50D7" w:rsidP="00BD50D7">
      <w:pPr>
        <w:spacing w:after="0" w:line="240" w:lineRule="auto"/>
        <w:rPr>
          <w:rFonts w:ascii="Bookman Old Style" w:eastAsia="Times New Roman" w:hAnsi="Bookman Old Style" w:cs="Times New Roman"/>
          <w:b/>
          <w:sz w:val="36"/>
          <w:szCs w:val="36"/>
          <w:u w:val="single"/>
          <w:lang w:eastAsia="nb-NO"/>
        </w:rPr>
      </w:pPr>
      <w:r>
        <w:rPr>
          <w:rFonts w:ascii="Bookman Old Style" w:eastAsia="Times New Roman" w:hAnsi="Bookman Old Style" w:cs="Times New Roman"/>
          <w:b/>
          <w:sz w:val="36"/>
          <w:szCs w:val="36"/>
          <w:u w:val="single"/>
          <w:lang w:eastAsia="nb-NO"/>
        </w:rPr>
        <w:t>Barnehagens samfunnsmandat</w:t>
      </w:r>
    </w:p>
    <w:p w14:paraId="4A4CD0B9" w14:textId="77777777" w:rsidR="00BD50D7" w:rsidRDefault="00BD50D7" w:rsidP="00BD50D7">
      <w:pPr>
        <w:spacing w:after="0" w:line="240" w:lineRule="auto"/>
        <w:rPr>
          <w:rFonts w:ascii="Bookman Old Style" w:eastAsia="Times New Roman" w:hAnsi="Bookman Old Style" w:cs="Times New Roman"/>
          <w:b/>
          <w:sz w:val="26"/>
          <w:szCs w:val="26"/>
          <w:lang w:eastAsia="nb-NO"/>
        </w:rPr>
      </w:pPr>
      <w:r>
        <w:rPr>
          <w:rFonts w:ascii="Bookman Old Style" w:eastAsia="Times New Roman" w:hAnsi="Bookman Old Style" w:cs="Times New Roman"/>
          <w:b/>
          <w:sz w:val="26"/>
          <w:szCs w:val="26"/>
          <w:lang w:eastAsia="nb-NO"/>
        </w:rPr>
        <w:t>I Lov om barnehager står det blant annet:</w:t>
      </w:r>
    </w:p>
    <w:p w14:paraId="7FF03327"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1</w:t>
      </w:r>
    </w:p>
    <w:p w14:paraId="3CE7593A"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 Barnehagen skal i samarbeid og forståelse med hjemmet ivareta barnas behov for omsorg og lek, fremme danning og læring som grunnlag for allsidig utvikling.”</w:t>
      </w:r>
    </w:p>
    <w:p w14:paraId="1256DBDE"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 Barna skal få utfolde skaperglede, undring og utforskertrang. De skal lære å ta vare på seg selv, hverandre og naturen.”</w:t>
      </w:r>
    </w:p>
    <w:p w14:paraId="293D864D"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 Barna skal utvikle grunnleggende kunnskaper og ferdigheter.</w:t>
      </w:r>
    </w:p>
    <w:p w14:paraId="385609B8"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De skal ha rett til medvirkning tilpasset alder og forutsetninger.</w:t>
      </w:r>
    </w:p>
    <w:p w14:paraId="57BFB833"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Barnehagen skal møte barna med tillit og respekt, og anerkjenne barndommens egenverdi.”</w:t>
      </w:r>
    </w:p>
    <w:p w14:paraId="710A6CFE" w14:textId="77777777" w:rsidR="00BD50D7" w:rsidRDefault="00BD50D7" w:rsidP="00BD50D7">
      <w:pPr>
        <w:spacing w:after="0" w:line="240" w:lineRule="auto"/>
        <w:rPr>
          <w:rFonts w:ascii="Bookman Old Style" w:eastAsia="Times New Roman" w:hAnsi="Bookman Old Style" w:cs="Times New Roman"/>
          <w:i/>
          <w:sz w:val="26"/>
          <w:szCs w:val="26"/>
          <w:lang w:eastAsia="nb-NO"/>
        </w:rPr>
      </w:pPr>
    </w:p>
    <w:p w14:paraId="38043EC4"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I Motbakken barnehage bruker vi tid til å se enkeltbarnet, og tar oss tid til en prat med foreldrene når barna blir levert og hentet. I tillegg har vi minst to foreldresamtaler i løpet av året.</w:t>
      </w:r>
    </w:p>
    <w:p w14:paraId="15E8ADA9" w14:textId="77777777" w:rsidR="00BD50D7" w:rsidRDefault="00BD50D7" w:rsidP="00BD50D7">
      <w:pPr>
        <w:spacing w:after="0" w:line="240" w:lineRule="auto"/>
        <w:rPr>
          <w:rFonts w:ascii="Bookman Old Style" w:eastAsia="Times New Roman" w:hAnsi="Bookman Old Style" w:cs="Times New Roman"/>
          <w:i/>
          <w:sz w:val="26"/>
          <w:szCs w:val="26"/>
          <w:lang w:eastAsia="nb-NO"/>
        </w:rPr>
      </w:pPr>
    </w:p>
    <w:p w14:paraId="1A5AF8AD"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Vi ønsker å gi barna trygghet ved at vi har faste rutiner, rammer og grenser som barnet kan utfolde seg innenfor. I tilvenningen ønsker vi å sette fokus på blant annet barnet selv og dets foreldre. Gi ro og trygge </w:t>
      </w:r>
      <w:r>
        <w:rPr>
          <w:rFonts w:ascii="Bookman Old Style" w:eastAsia="Times New Roman" w:hAnsi="Bookman Old Style" w:cs="Times New Roman"/>
          <w:sz w:val="26"/>
          <w:szCs w:val="26"/>
          <w:lang w:eastAsia="nb-NO"/>
        </w:rPr>
        <w:lastRenderedPageBreak/>
        <w:t>rammer, slik at barnet kan utforske de nye omgivelsene, tid til informasjonsutveksling, samt synliggjøring av barnehagens indre liv.</w:t>
      </w:r>
    </w:p>
    <w:p w14:paraId="2F02B4E1"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Når barna er trygge får de også overskudd til å utvikle seg videre. Vi tar barna med på turer i nærområdet, og gir dem utfordringer og opplevelser både i utelek, innelek og innenfor skapende aktiviteter.</w:t>
      </w:r>
    </w:p>
    <w:p w14:paraId="15E1DFC7"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15528613"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Vi gjør vårt beste for å være imøtekommende overfor barnas initiativ og gi dem aksept på den unike personen de er.</w:t>
      </w:r>
    </w:p>
    <w:p w14:paraId="19EE43E6"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64AF7C7C"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Det er bare 1 ½ år mellom det eldste og det yngste barnet i barnehagen, men de er likevel på svært ulike utviklingstrinn. Vi har aldersinndelte grupper, hvor barna får være med på aktiviteter sammen med barn på deres egen alder, samt at vi har mye samvær og aktiviteter på tvers av aldersgruppene. Slik får de eldste anledninger til blant annet å lære å ta hensyn til de yngre barna, og de yngste får dra nytte av at de eldste er på et annet utviklingstrinn enn dem selv. </w:t>
      </w:r>
    </w:p>
    <w:p w14:paraId="3B478826"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423EF13F" w14:textId="77777777" w:rsidR="00BD50D7" w:rsidRDefault="00BD50D7" w:rsidP="00BD50D7">
      <w:pPr>
        <w:spacing w:after="0" w:line="240" w:lineRule="auto"/>
        <w:rPr>
          <w:rFonts w:ascii="Times New Roman" w:eastAsia="Times New Roman" w:hAnsi="Times New Roman" w:cs="Times New Roman"/>
          <w:bCs/>
          <w:sz w:val="30"/>
          <w:szCs w:val="30"/>
          <w:lang w:eastAsia="nb-NO"/>
        </w:rPr>
      </w:pPr>
    </w:p>
    <w:p w14:paraId="03B9D6C1"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2</w:t>
      </w:r>
    </w:p>
    <w:p w14:paraId="0B706DED"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”Barnehagen skal være en pedagogisk virksomhet.(…) Departementet skal fastsette en rammeplan for barnehagen. Rammeplanen skal gi retningslinjer for barnehagens innhold og oppgaver.”</w:t>
      </w:r>
    </w:p>
    <w:p w14:paraId="7335DF55"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74C5AF9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I rammeplanen står det nevnt sju fagområder for at barnehagen skal gi barn grunnleggende kunnskap på sentrale og aktuelle områder. Disse fagområdene er:</w:t>
      </w:r>
    </w:p>
    <w:p w14:paraId="5EEE53D3"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Kommunikasjon, språk og tekst.</w:t>
      </w:r>
    </w:p>
    <w:p w14:paraId="7812BE5C"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Kropp, bevegelse, mat og helse.</w:t>
      </w:r>
    </w:p>
    <w:p w14:paraId="021DC12B"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Kunst, kultur og kreativitet.</w:t>
      </w:r>
    </w:p>
    <w:p w14:paraId="4A8837E8"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Natur, miljø og teknologi.</w:t>
      </w:r>
    </w:p>
    <w:p w14:paraId="66D59C58"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Etikk, religion og filosofi.</w:t>
      </w:r>
    </w:p>
    <w:p w14:paraId="2BDBBD61"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Nærmiljø og samfunn.</w:t>
      </w:r>
    </w:p>
    <w:p w14:paraId="27FCEAD0" w14:textId="77777777" w:rsidR="00BD50D7" w:rsidRDefault="00BD50D7" w:rsidP="00BD50D7">
      <w:pPr>
        <w:numPr>
          <w:ilvl w:val="0"/>
          <w:numId w:val="1"/>
        </w:num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Antall, rom og form.</w:t>
      </w:r>
    </w:p>
    <w:p w14:paraId="2CC8E65C" w14:textId="77777777" w:rsidR="00BD50D7" w:rsidRDefault="00BD50D7" w:rsidP="00BD50D7">
      <w:pPr>
        <w:spacing w:after="0" w:line="240" w:lineRule="auto"/>
        <w:ind w:left="360"/>
        <w:rPr>
          <w:rFonts w:ascii="Bookman Old Style" w:eastAsia="Times New Roman" w:hAnsi="Bookman Old Style" w:cs="Times New Roman"/>
          <w:sz w:val="26"/>
          <w:szCs w:val="26"/>
          <w:lang w:eastAsia="nb-NO"/>
        </w:rPr>
      </w:pPr>
    </w:p>
    <w:p w14:paraId="323A2520"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7BAEFDF6"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I Motbakken har vi valgt å ha et ekstra fokus på det første fagområdet. Dette vil ligge i bunn i alt vi arbeider med året gjennom. I hverdagen, og i temaarbeid vi arbeider med, vil flere av fagområdene ofte være representert samtidig.</w:t>
      </w:r>
    </w:p>
    <w:p w14:paraId="0351AF32"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6FBAC922"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Dere kan lese mer om hvordan vi arbeider med de ulike fagområdene på side 8.</w:t>
      </w:r>
    </w:p>
    <w:p w14:paraId="6BC3117E"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3582EE2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Omsorg er også en del av det pedagogiske innholdet i barnehagen, og i Motbakken setter vi av mye tid til kos og omsorg. Vi skal være gode </w:t>
      </w:r>
      <w:r>
        <w:rPr>
          <w:rFonts w:ascii="Bookman Old Style" w:eastAsia="Times New Roman" w:hAnsi="Bookman Old Style" w:cs="Times New Roman"/>
          <w:sz w:val="26"/>
          <w:szCs w:val="26"/>
          <w:lang w:eastAsia="nb-NO"/>
        </w:rPr>
        <w:lastRenderedPageBreak/>
        <w:t>modeller for barna, og på den måten formidle til barna gleden av å vise omsorg for hverandre når det trengs. Vår hverdag skal være preget av omsorg, glede og vennskap.</w:t>
      </w:r>
      <w:r>
        <w:rPr>
          <w:rFonts w:ascii="Times New Roman" w:eastAsia="Times New Roman" w:hAnsi="Times New Roman" w:cs="Times New Roman"/>
          <w:sz w:val="24"/>
          <w:szCs w:val="24"/>
          <w:lang w:eastAsia="nb-NO"/>
        </w:rPr>
        <w:t xml:space="preserve"> </w:t>
      </w:r>
    </w:p>
    <w:p w14:paraId="7AF75735"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7DD994EB"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Lek er den aktiviteten barna lærer mest gjennom. Det må derfor settes av nok tid til lek, og rammeplanen presiserer at” leken skal ha en sentral plass i barnehagen, og lekens egenverdi skal anerkjennes” (s.20)   </w:t>
      </w:r>
    </w:p>
    <w:p w14:paraId="1F330790"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03B5F376"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7649A8AA"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02D887CF"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47DEC207"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3</w:t>
      </w:r>
    </w:p>
    <w:p w14:paraId="47C6585E" w14:textId="77777777" w:rsidR="00BD50D7" w:rsidRDefault="00BD50D7" w:rsidP="00BD50D7">
      <w:pPr>
        <w:spacing w:after="0" w:line="240" w:lineRule="auto"/>
        <w:rPr>
          <w:rFonts w:ascii="Bookman Old Style" w:eastAsia="Times New Roman" w:hAnsi="Bookman Old Style" w:cs="Times New Roman"/>
          <w:i/>
          <w:sz w:val="26"/>
          <w:szCs w:val="26"/>
          <w:lang w:eastAsia="nb-NO"/>
        </w:rPr>
      </w:pPr>
      <w:r>
        <w:rPr>
          <w:rFonts w:ascii="Bookman Old Style" w:eastAsia="Times New Roman" w:hAnsi="Bookman Old Style" w:cs="Times New Roman"/>
          <w:i/>
          <w:sz w:val="26"/>
          <w:szCs w:val="26"/>
          <w:lang w:eastAsia="nb-NO"/>
        </w:rPr>
        <w:t xml:space="preserve">” Barn i barnehagen har rett til å gi uttrykk for sitt syn på barnehagens daglige virksomhet. Barn skal jevnlig få mulighet til aktiv deltagelse i planlegging og vurdering av barnehagens virksomhet. Barnets synspunkter skal tillegges vekt i samsvar med dets alder og modenhet.” </w:t>
      </w:r>
    </w:p>
    <w:p w14:paraId="1F38E61E"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64E0C9D0"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r>
        <w:rPr>
          <w:rFonts w:ascii="Bookman Old Style" w:eastAsia="Times New Roman" w:hAnsi="Bookman Old Style" w:cs="Times New Roman"/>
          <w:bCs/>
          <w:sz w:val="26"/>
          <w:szCs w:val="26"/>
          <w:lang w:eastAsia="ar-SA"/>
        </w:rPr>
        <w:t>Småbarna viser hvordan de har det og hva de ønsker ved hjelp av mimikk, kroppsspråk og andre følelsesmessige uttrykk. Etter hvert kommer også det verbale språket inn i større grad. I Motbakken skal vi lytte til barnas ønsker og prøve å tolke deres kroppsspråk, for slik å kunne gi dem innflytelse på sitt liv i barnehagen</w:t>
      </w:r>
    </w:p>
    <w:p w14:paraId="1EAB2441"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269A9679"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4</w:t>
      </w:r>
    </w:p>
    <w:p w14:paraId="138B7707"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For å sikre samarbeidet med barnas hjem, skal enhver barnehage ha et foreldreråd og et samarbeidsutvalg Det skal også holdes foreldremøter og foreldresamtaler.</w:t>
      </w:r>
    </w:p>
    <w:p w14:paraId="6861FD90"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12497C1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I Motbakken utgjør alle foreldrene foreldrerådet. Foreldrerådet skal bli forelagt saker som er viktige for foreldrenes forhold til barnehagen.</w:t>
      </w:r>
    </w:p>
    <w:p w14:paraId="282A6515"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Samarbeidsutvalget velges i mai, og består av 2 ansatte, 2 fra foreldrerådet. SU fastsetter en årsplan. SU skal ha seg forelagt saker som er av viktighet for barnehagens innhold og virksomhet, og for forholdet til foreldrene.</w:t>
      </w:r>
    </w:p>
    <w:p w14:paraId="7D74B197" w14:textId="77777777" w:rsidR="00BD50D7" w:rsidRDefault="00BD50D7" w:rsidP="00BD50D7">
      <w:pPr>
        <w:spacing w:after="0" w:line="240" w:lineRule="auto"/>
        <w:rPr>
          <w:rFonts w:ascii="Bookman Old Style" w:eastAsia="Times New Roman" w:hAnsi="Bookman Old Style" w:cs="Times New Roman"/>
          <w:b/>
          <w:sz w:val="26"/>
          <w:szCs w:val="26"/>
          <w:u w:val="single"/>
          <w:lang w:eastAsia="nb-NO"/>
        </w:rPr>
      </w:pPr>
    </w:p>
    <w:p w14:paraId="00CDDB54"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7463E786"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37B600DC"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5C4BBCA1"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60905BFB"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1D2590D1" w14:textId="77777777" w:rsidR="00BD50D7" w:rsidRDefault="00BD50D7" w:rsidP="00BD50D7">
      <w:pPr>
        <w:spacing w:after="0" w:line="240" w:lineRule="auto"/>
        <w:rPr>
          <w:rFonts w:ascii="Bookman Old Style" w:eastAsia="Times New Roman" w:hAnsi="Bookman Old Style" w:cs="Times New Roman"/>
          <w:b/>
          <w:sz w:val="34"/>
          <w:szCs w:val="34"/>
          <w:u w:val="single"/>
          <w:lang w:eastAsia="nb-NO"/>
        </w:rPr>
      </w:pPr>
    </w:p>
    <w:p w14:paraId="4531533B" w14:textId="77777777" w:rsidR="00BD50D7" w:rsidRDefault="00BD50D7" w:rsidP="00BD50D7">
      <w:pPr>
        <w:spacing w:after="0" w:line="240" w:lineRule="auto"/>
        <w:rPr>
          <w:rFonts w:ascii="Bookman Old Style" w:eastAsia="Times New Roman" w:hAnsi="Bookman Old Style" w:cs="Times New Roman"/>
          <w:b/>
          <w:color w:val="0000FF"/>
          <w:sz w:val="40"/>
          <w:szCs w:val="40"/>
          <w:u w:val="single"/>
          <w:lang w:eastAsia="nb-NO"/>
        </w:rPr>
      </w:pPr>
    </w:p>
    <w:p w14:paraId="1052C5D8" w14:textId="1717FA73" w:rsidR="00BD50D7" w:rsidRDefault="00BD50D7" w:rsidP="00BD50D7">
      <w:pPr>
        <w:spacing w:after="0" w:line="240" w:lineRule="auto"/>
        <w:rPr>
          <w:rFonts w:ascii="Bookman Old Style" w:eastAsia="Times New Roman" w:hAnsi="Bookman Old Style" w:cs="Times New Roman"/>
          <w:b/>
          <w:color w:val="0000FF"/>
          <w:sz w:val="40"/>
          <w:szCs w:val="40"/>
          <w:u w:val="single"/>
          <w:lang w:eastAsia="nb-NO"/>
        </w:rPr>
      </w:pPr>
      <w:r>
        <w:rPr>
          <w:rFonts w:ascii="Bookman Old Style" w:eastAsia="Times New Roman" w:hAnsi="Bookman Old Style" w:cs="Times New Roman"/>
          <w:b/>
          <w:color w:val="0000FF"/>
          <w:sz w:val="40"/>
          <w:szCs w:val="40"/>
          <w:u w:val="single"/>
          <w:lang w:eastAsia="nb-NO"/>
        </w:rPr>
        <w:lastRenderedPageBreak/>
        <w:t>Satsningsområde</w:t>
      </w:r>
      <w:r>
        <w:rPr>
          <w:rFonts w:ascii="Bookman Old Style" w:eastAsia="Times New Roman" w:hAnsi="Bookman Old Style" w:cs="Times New Roman"/>
          <w:b/>
          <w:color w:val="0000FF"/>
          <w:sz w:val="40"/>
          <w:szCs w:val="40"/>
          <w:u w:val="single"/>
          <w:lang w:eastAsia="nb-NO"/>
        </w:rPr>
        <w:t>r</w:t>
      </w:r>
      <w:r>
        <w:rPr>
          <w:rFonts w:ascii="Bookman Old Style" w:eastAsia="Times New Roman" w:hAnsi="Bookman Old Style" w:cs="Times New Roman"/>
          <w:b/>
          <w:color w:val="0000FF"/>
          <w:sz w:val="40"/>
          <w:szCs w:val="40"/>
          <w:u w:val="single"/>
          <w:lang w:eastAsia="nb-NO"/>
        </w:rPr>
        <w:t xml:space="preserve"> for 202</w:t>
      </w:r>
      <w:r>
        <w:rPr>
          <w:rFonts w:ascii="Bookman Old Style" w:eastAsia="Times New Roman" w:hAnsi="Bookman Old Style" w:cs="Times New Roman"/>
          <w:b/>
          <w:color w:val="0000FF"/>
          <w:sz w:val="40"/>
          <w:szCs w:val="40"/>
          <w:u w:val="single"/>
          <w:lang w:eastAsia="nb-NO"/>
        </w:rPr>
        <w:t>6</w:t>
      </w:r>
      <w:r>
        <w:rPr>
          <w:rFonts w:ascii="Bookman Old Style" w:eastAsia="Times New Roman" w:hAnsi="Bookman Old Style" w:cs="Times New Roman"/>
          <w:b/>
          <w:color w:val="0000FF"/>
          <w:sz w:val="40"/>
          <w:szCs w:val="40"/>
          <w:u w:val="single"/>
          <w:lang w:eastAsia="nb-NO"/>
        </w:rPr>
        <w:t>/202</w:t>
      </w:r>
      <w:r>
        <w:rPr>
          <w:rFonts w:ascii="Bookman Old Style" w:eastAsia="Times New Roman" w:hAnsi="Bookman Old Style" w:cs="Times New Roman"/>
          <w:b/>
          <w:color w:val="0000FF"/>
          <w:sz w:val="40"/>
          <w:szCs w:val="40"/>
          <w:u w:val="single"/>
          <w:lang w:eastAsia="nb-NO"/>
        </w:rPr>
        <w:t>7</w:t>
      </w:r>
      <w:r>
        <w:rPr>
          <w:rFonts w:ascii="Bookman Old Style" w:eastAsia="Times New Roman" w:hAnsi="Bookman Old Style" w:cs="Times New Roman"/>
          <w:b/>
          <w:color w:val="0000FF"/>
          <w:sz w:val="40"/>
          <w:szCs w:val="40"/>
          <w:u w:val="single"/>
          <w:lang w:eastAsia="nb-NO"/>
        </w:rPr>
        <w:t>:</w:t>
      </w:r>
    </w:p>
    <w:p w14:paraId="527CA6EA"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04314AD4" w14:textId="1D2A1950" w:rsidR="00BD50D7" w:rsidRPr="004F5017" w:rsidRDefault="00BD50D7" w:rsidP="00BD50D7">
      <w:pPr>
        <w:spacing w:after="0" w:line="240" w:lineRule="auto"/>
        <w:rPr>
          <w:rFonts w:ascii="Bookman Old Style" w:hAnsi="Bookman Old Style"/>
          <w:b/>
          <w:bCs/>
          <w:sz w:val="24"/>
          <w:szCs w:val="24"/>
        </w:rPr>
      </w:pPr>
      <w:r w:rsidRPr="004F5017">
        <w:rPr>
          <w:rFonts w:ascii="Bookman Old Style" w:hAnsi="Bookman Old Style"/>
          <w:b/>
          <w:bCs/>
          <w:sz w:val="24"/>
          <w:szCs w:val="24"/>
        </w:rPr>
        <w:t>«Alle barn skal få god språkstimulering gjennom barnehagehverdagen, og alle barn skal få delta i aktiviteter som fremmer kommunikasjon og en helhetlig språkutvikling.» Rammeplanen 2017, s.23</w:t>
      </w:r>
    </w:p>
    <w:p w14:paraId="44B21C94" w14:textId="55501D2B" w:rsidR="004F5017" w:rsidRPr="004F5017" w:rsidRDefault="004F5017" w:rsidP="004F5017">
      <w:pPr>
        <w:spacing w:before="100" w:beforeAutospacing="1" w:after="100" w:afterAutospacing="1" w:line="240" w:lineRule="auto"/>
        <w:outlineLvl w:val="2"/>
        <w:rPr>
          <w:rFonts w:ascii="Bookman Old Style" w:eastAsia="Times New Roman" w:hAnsi="Bookman Old Style" w:cs="Times New Roman"/>
          <w:sz w:val="24"/>
          <w:szCs w:val="24"/>
          <w:lang w:eastAsia="nb-NO"/>
        </w:rPr>
      </w:pPr>
      <w:r w:rsidRPr="004F5017">
        <w:rPr>
          <w:rFonts w:ascii="Bookman Old Style" w:eastAsia="Times New Roman" w:hAnsi="Bookman Old Style" w:cs="Times New Roman"/>
          <w:sz w:val="24"/>
          <w:szCs w:val="24"/>
          <w:lang w:eastAsia="nb-NO"/>
        </w:rPr>
        <w:t xml:space="preserve">I </w:t>
      </w:r>
      <w:r w:rsidRPr="004F5017">
        <w:rPr>
          <w:rFonts w:ascii="Bookman Old Style" w:eastAsia="Times New Roman" w:hAnsi="Bookman Old Style" w:cs="Times New Roman"/>
          <w:sz w:val="24"/>
          <w:szCs w:val="24"/>
          <w:lang w:eastAsia="nb-NO"/>
        </w:rPr>
        <w:t>Motbakken</w:t>
      </w:r>
      <w:r w:rsidRPr="004F5017">
        <w:rPr>
          <w:rFonts w:ascii="Bookman Old Style" w:eastAsia="Times New Roman" w:hAnsi="Bookman Old Style" w:cs="Times New Roman"/>
          <w:sz w:val="24"/>
          <w:szCs w:val="24"/>
          <w:lang w:eastAsia="nb-NO"/>
        </w:rPr>
        <w:t xml:space="preserve"> barnehage har vi valgt språk som årets satsningsområde. Språk er grunnlaget for kommunikasjon, læring, vennskap og deltakelse i fellesskapet. Gjennom språket utvikler barna evne til å uttrykke tanker, følelser, ønsker og behov, samtidig som de lærer å forstå andre.</w:t>
      </w:r>
    </w:p>
    <w:p w14:paraId="7FFF3BFE" w14:textId="7D181BF1" w:rsidR="004F5017" w:rsidRPr="004F5017" w:rsidRDefault="004F5017" w:rsidP="004F5017">
      <w:pPr>
        <w:spacing w:before="100" w:beforeAutospacing="1" w:after="100" w:afterAutospacing="1" w:line="240" w:lineRule="auto"/>
        <w:rPr>
          <w:rFonts w:ascii="Bookman Old Style" w:eastAsia="Times New Roman" w:hAnsi="Bookman Old Style" w:cs="Times New Roman"/>
          <w:sz w:val="24"/>
          <w:szCs w:val="24"/>
          <w:lang w:eastAsia="nb-NO"/>
        </w:rPr>
      </w:pPr>
      <w:r w:rsidRPr="004F5017">
        <w:rPr>
          <w:rFonts w:ascii="Bookman Old Style" w:eastAsia="Times New Roman" w:hAnsi="Bookman Old Style" w:cs="Times New Roman"/>
          <w:sz w:val="24"/>
          <w:szCs w:val="24"/>
          <w:lang w:eastAsia="nb-NO"/>
        </w:rPr>
        <w:t xml:space="preserve">Et målrettet språkarbeid er viktig, da forskning viser til at de første leveårene er avgjørende for barns språkutvikling. Barnehagen har derfor en sentral rolle i å skape et rikt og stimulerende språkmiljø der alle barn får muligheten til å utvikle sitt språk ut ifra egne forutsetninger. Personalet i barnehagen velger å aktivt bruke hverdagen og hverdagslige aktiviteter i arbeidet med språkutvikling. Gjennom lek, samtaler, høytlesing, sang, rim, </w:t>
      </w:r>
      <w:r w:rsidRPr="004F5017">
        <w:rPr>
          <w:rFonts w:ascii="Bookman Old Style" w:eastAsia="Times New Roman" w:hAnsi="Bookman Old Style" w:cs="Times New Roman"/>
          <w:sz w:val="24"/>
          <w:szCs w:val="24"/>
          <w:lang w:eastAsia="nb-NO"/>
        </w:rPr>
        <w:t>regler</w:t>
      </w:r>
      <w:r w:rsidRPr="004F5017">
        <w:rPr>
          <w:rFonts w:ascii="Bookman Old Style" w:eastAsia="Times New Roman" w:hAnsi="Bookman Old Style" w:cs="Times New Roman"/>
          <w:sz w:val="24"/>
          <w:szCs w:val="24"/>
          <w:lang w:eastAsia="nb-NO"/>
        </w:rPr>
        <w:t>, utforsking og hverdagsaktiviteter får barna erfaringer som styrker ordforråd, begrepsforståelse og kommunikative ferdigheter.</w:t>
      </w:r>
    </w:p>
    <w:p w14:paraId="437C3946"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72106115" w14:textId="77777777" w:rsidR="00BD50D7" w:rsidRDefault="00BD50D7" w:rsidP="00BD50D7">
      <w:pPr>
        <w:spacing w:after="0" w:line="240" w:lineRule="auto"/>
        <w:rPr>
          <w:rFonts w:ascii="Bookman Old Style" w:eastAsia="Times New Roman" w:hAnsi="Bookman Old Style" w:cs="Times New Roman"/>
          <w:b/>
          <w:sz w:val="26"/>
          <w:szCs w:val="26"/>
          <w:u w:val="single"/>
          <w:lang w:eastAsia="nb-NO"/>
        </w:rPr>
      </w:pPr>
      <w:r>
        <w:rPr>
          <w:rFonts w:ascii="Bookman Old Style" w:eastAsia="Times New Roman" w:hAnsi="Bookman Old Style" w:cs="Times New Roman"/>
          <w:b/>
          <w:sz w:val="26"/>
          <w:szCs w:val="26"/>
          <w:u w:val="single"/>
          <w:lang w:eastAsia="nb-NO"/>
        </w:rPr>
        <w:t>Samlingsstund</w:t>
      </w:r>
    </w:p>
    <w:p w14:paraId="79695A10" w14:textId="77777777" w:rsidR="00BD50D7" w:rsidRDefault="00BD50D7" w:rsidP="00BD50D7">
      <w:pPr>
        <w:spacing w:after="0" w:line="240" w:lineRule="auto"/>
        <w:rPr>
          <w:rFonts w:ascii="Bookman Old Style" w:eastAsia="Times New Roman" w:hAnsi="Bookman Old Style" w:cs="Times New Roman"/>
          <w:b/>
          <w:sz w:val="26"/>
          <w:szCs w:val="26"/>
          <w:u w:val="single"/>
          <w:lang w:eastAsia="nb-NO"/>
        </w:rPr>
      </w:pPr>
    </w:p>
    <w:p w14:paraId="59B10655"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Samlingsstund i barnehagen er en fellesskapsaktivitet, der alle barn uansett forutsetninger skal oppleve likeverdig inkludering.</w:t>
      </w:r>
    </w:p>
    <w:p w14:paraId="774CC1B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Samlingsstund i barnehagen er også med på å fremme barns språkutvikling. Lyd appellerer til barn, og musikk hjelper derfor til når man ønsker barnas oppmerksomhet. Konkrete ting som illustrerer sanger, fanger også barnas oppmerksomhet. Barn lærer gjennom handling, så det blir også en del bevegelsessanger i samlingene. Noe som er viktig for de minste barna for å lære språk er gjentakelse, så målet med samlingsstund er ikke å lære flest mulig sanger, men å lære 1 eller 2 sanger godt. </w:t>
      </w:r>
    </w:p>
    <w:p w14:paraId="56B09DB0"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sz w:val="26"/>
          <w:szCs w:val="26"/>
          <w:lang w:eastAsia="nb-NO"/>
        </w:rPr>
        <w:t xml:space="preserve">For å kunne følge opp enkeltbarnet best mulig, deler vi barna i mindre grupper. Vi ønsker å skape en verden der sang, rim, regler, eventyr, spill, dans, bevegelse og samtale flettes sammen til helhetlige opplevelser for liten og stor. Her er det rom for fantasi og lek, konsentrasjon og utvikling. </w:t>
      </w:r>
    </w:p>
    <w:p w14:paraId="509E4DDD" w14:textId="77777777" w:rsidR="00BD50D7" w:rsidRDefault="00BD50D7" w:rsidP="00BD50D7">
      <w:pPr>
        <w:spacing w:after="0" w:line="240" w:lineRule="auto"/>
        <w:rPr>
          <w:rFonts w:ascii="Bookman Old Style" w:eastAsia="Times New Roman" w:hAnsi="Bookman Old Style" w:cs="Times New Roman"/>
          <w:sz w:val="26"/>
          <w:szCs w:val="26"/>
          <w:lang w:eastAsia="nb-NO"/>
        </w:rPr>
      </w:pPr>
    </w:p>
    <w:p w14:paraId="0EEB548B" w14:textId="77777777" w:rsidR="00BD50D7" w:rsidRDefault="00BD50D7" w:rsidP="00BD50D7">
      <w:pPr>
        <w:spacing w:after="0" w:line="240" w:lineRule="auto"/>
        <w:rPr>
          <w:rFonts w:ascii="Bookman Old Style" w:eastAsia="Times New Roman" w:hAnsi="Bookman Old Style" w:cs="Times New Roman"/>
          <w:b/>
          <w:color w:val="0000FF"/>
          <w:sz w:val="40"/>
          <w:szCs w:val="40"/>
          <w:u w:val="single"/>
          <w:lang w:eastAsia="nb-NO"/>
        </w:rPr>
      </w:pPr>
    </w:p>
    <w:p w14:paraId="7517096C" w14:textId="77777777" w:rsidR="00BD50D7" w:rsidRDefault="00BD50D7" w:rsidP="00BD50D7">
      <w:pPr>
        <w:spacing w:after="0" w:line="240" w:lineRule="auto"/>
        <w:rPr>
          <w:rFonts w:ascii="Bookman Old Style" w:eastAsia="Times New Roman" w:hAnsi="Bookman Old Style" w:cs="Times New Roman"/>
          <w:b/>
          <w:color w:val="0000FF"/>
          <w:sz w:val="40"/>
          <w:szCs w:val="40"/>
          <w:u w:val="single"/>
          <w:lang w:eastAsia="nb-NO"/>
        </w:rPr>
      </w:pPr>
    </w:p>
    <w:p w14:paraId="0FD16587" w14:textId="77777777" w:rsidR="00BD50D7" w:rsidRDefault="00BD50D7" w:rsidP="00BD50D7">
      <w:pPr>
        <w:spacing w:after="0" w:line="240" w:lineRule="auto"/>
        <w:rPr>
          <w:rFonts w:ascii="Bookman Old Style" w:eastAsia="Times New Roman" w:hAnsi="Bookman Old Style" w:cs="Times New Roman"/>
          <w:b/>
          <w:color w:val="0000FF"/>
          <w:sz w:val="40"/>
          <w:szCs w:val="40"/>
          <w:u w:val="single"/>
          <w:lang w:eastAsia="nb-NO"/>
        </w:rPr>
      </w:pPr>
    </w:p>
    <w:p w14:paraId="6F30B818" w14:textId="77777777" w:rsidR="00BD50D7" w:rsidRDefault="00BD50D7" w:rsidP="00BD50D7">
      <w:pPr>
        <w:spacing w:after="0" w:line="240" w:lineRule="auto"/>
        <w:rPr>
          <w:rFonts w:ascii="Bookman Old Style" w:eastAsia="Times New Roman" w:hAnsi="Bookman Old Style" w:cs="Times New Roman"/>
          <w:sz w:val="26"/>
          <w:szCs w:val="26"/>
          <w:lang w:eastAsia="nb-NO"/>
        </w:rPr>
      </w:pPr>
      <w:r>
        <w:rPr>
          <w:rFonts w:ascii="Bookman Old Style" w:eastAsia="Times New Roman" w:hAnsi="Bookman Old Style" w:cs="Times New Roman"/>
          <w:b/>
          <w:color w:val="0000FF"/>
          <w:sz w:val="40"/>
          <w:szCs w:val="40"/>
          <w:u w:val="single"/>
          <w:lang w:eastAsia="nb-NO"/>
        </w:rPr>
        <w:lastRenderedPageBreak/>
        <w:t>Hvordan jobber barnehagen med de 7 fagområdene</w:t>
      </w:r>
    </w:p>
    <w:p w14:paraId="3B135892" w14:textId="77777777" w:rsidR="00BD50D7" w:rsidRDefault="00BD50D7" w:rsidP="00BD50D7">
      <w:pPr>
        <w:suppressAutoHyphens/>
        <w:spacing w:after="0" w:line="240" w:lineRule="auto"/>
        <w:rPr>
          <w:rFonts w:ascii="Bookman Old Style" w:eastAsia="Times New Roman" w:hAnsi="Bookman Old Style" w:cs="Times New Roman"/>
          <w:b/>
          <w:sz w:val="26"/>
          <w:szCs w:val="26"/>
          <w:lang w:eastAsia="ar-SA"/>
        </w:rPr>
      </w:pPr>
    </w:p>
    <w:p w14:paraId="7039A996" w14:textId="77777777" w:rsidR="00BD50D7" w:rsidRDefault="00BD50D7" w:rsidP="00BD50D7">
      <w:pPr>
        <w:suppressAutoHyphens/>
        <w:spacing w:after="0" w:line="240" w:lineRule="auto"/>
        <w:rPr>
          <w:rFonts w:ascii="Bookman Old Style" w:eastAsia="Times New Roman" w:hAnsi="Bookman Old Style" w:cs="Times New Roman"/>
          <w:i/>
          <w:iCs/>
          <w:sz w:val="26"/>
          <w:szCs w:val="26"/>
          <w:lang w:eastAsia="ar-SA"/>
        </w:rPr>
      </w:pPr>
      <w:r>
        <w:rPr>
          <w:rFonts w:ascii="Bookman Old Style" w:eastAsia="Times New Roman" w:hAnsi="Bookman Old Style" w:cs="Times New Roman"/>
          <w:i/>
          <w:iCs/>
          <w:sz w:val="26"/>
          <w:szCs w:val="26"/>
          <w:lang w:eastAsia="ar-SA"/>
        </w:rPr>
        <w:t>Barnehagen skal gi barn grunnleggende kunnskap på sentrale og aktuelle områder. Barnehagen skal støtte barns nysgjerrighet, kreativitet og vitebegjær og gi utfordringer med utgangspunkt i barnets interesser, kunnskaper og ferdigheter.</w:t>
      </w:r>
    </w:p>
    <w:p w14:paraId="6F2BC37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b/>
          <w:sz w:val="26"/>
          <w:szCs w:val="26"/>
          <w:lang w:eastAsia="ar-SA"/>
        </w:rPr>
        <w:tab/>
      </w:r>
      <w:r>
        <w:rPr>
          <w:rFonts w:ascii="Bookman Old Style" w:eastAsia="Times New Roman" w:hAnsi="Bookman Old Style" w:cs="Times New Roman"/>
          <w:b/>
          <w:sz w:val="26"/>
          <w:szCs w:val="26"/>
          <w:lang w:eastAsia="ar-SA"/>
        </w:rPr>
        <w:tab/>
      </w:r>
      <w:r>
        <w:rPr>
          <w:rFonts w:ascii="Bookman Old Style" w:eastAsia="Times New Roman" w:hAnsi="Bookman Old Style" w:cs="Times New Roman"/>
          <w:b/>
          <w:sz w:val="26"/>
          <w:szCs w:val="26"/>
          <w:lang w:eastAsia="ar-SA"/>
        </w:rPr>
        <w:tab/>
        <w:t>(</w:t>
      </w:r>
      <w:r>
        <w:rPr>
          <w:rFonts w:ascii="Bookman Old Style" w:eastAsia="Times New Roman" w:hAnsi="Bookman Old Style" w:cs="Times New Roman"/>
          <w:sz w:val="26"/>
          <w:szCs w:val="26"/>
          <w:lang w:eastAsia="ar-SA"/>
        </w:rPr>
        <w:t>Barnehageloven §2 Barnehagens innhold)</w:t>
      </w:r>
    </w:p>
    <w:p w14:paraId="7CF5D23D"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D8F68A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I Rammeplan for barnehagen er det utarbeidet sju fagområder som barnehagene skal jobbe ut fra for å nå målet fra barnehageloven. I løpet av et barnehageår vil vi berøre alle fagområdene. Flere områder vil ofte være representert samtidig både i temaopplegg og i hverdagsaktivitetene. Arbeidet med fagområdene må tilpasses barnas alder, interesser, barnegruppens sammensetning og barnehagens øvrige forutsetninger.</w:t>
      </w:r>
    </w:p>
    <w:p w14:paraId="01AF415D" w14:textId="77777777" w:rsidR="00BD50D7" w:rsidRDefault="00BD50D7" w:rsidP="00BD50D7">
      <w:pPr>
        <w:suppressAutoHyphens/>
        <w:spacing w:after="0" w:line="240" w:lineRule="auto"/>
        <w:rPr>
          <w:rFonts w:ascii="Bookman Old Style" w:eastAsia="Times New Roman" w:hAnsi="Bookman Old Style" w:cs="Times New Roman"/>
          <w:b/>
          <w:sz w:val="26"/>
          <w:szCs w:val="26"/>
          <w:lang w:eastAsia="ar-SA"/>
        </w:rPr>
      </w:pPr>
    </w:p>
    <w:p w14:paraId="3B6B4D26" w14:textId="77777777" w:rsidR="00BD50D7" w:rsidRDefault="00BD50D7" w:rsidP="00BD50D7">
      <w:pPr>
        <w:suppressAutoHyphens/>
        <w:spacing w:after="0" w:line="240" w:lineRule="auto"/>
        <w:rPr>
          <w:rFonts w:ascii="Bookman Old Style" w:eastAsia="Times New Roman" w:hAnsi="Bookman Old Style" w:cs="Times New Roman"/>
          <w:b/>
          <w:sz w:val="26"/>
          <w:szCs w:val="26"/>
          <w:u w:val="single"/>
          <w:lang w:eastAsia="ar-SA"/>
        </w:rPr>
      </w:pPr>
      <w:r>
        <w:rPr>
          <w:rFonts w:ascii="Bookman Old Style" w:eastAsia="Times New Roman" w:hAnsi="Bookman Old Style" w:cs="Times New Roman"/>
          <w:b/>
          <w:sz w:val="26"/>
          <w:szCs w:val="26"/>
          <w:u w:val="single"/>
          <w:lang w:eastAsia="ar-SA"/>
        </w:rPr>
        <w:t>Kommunikasjon, språk og tekst</w:t>
      </w:r>
    </w:p>
    <w:p w14:paraId="1E7B85C6"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Fagområdet omhandler tilegnelse av talespråk, forberedelse til skriftspråk og kommunikasjon gjennom kroppsspråk. Vi må benytte oss av både verbal og nonverbal kommunikasjon for å stimulere barnas utvikling, og det er viktig at barna får varierte erfaringer for å kunne utvikle og forstå bruken av begreper. Å samtale om opplevelser, tanker og følelser er viktig for utviklingen av et rikt språk. Språket gi identitet og tilhørighet. Kommunikasjon er avgjørende for den intellektuelle, emosjonelle og sosiale utvikling. De voksne er forbilder for barns bruk av språk, og må derfor være bevisst på hvordan de kommuniserer med barna.</w:t>
      </w:r>
    </w:p>
    <w:p w14:paraId="03C7B4AE"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1F6B3015"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barnehagen?</w:t>
      </w:r>
    </w:p>
    <w:p w14:paraId="6E206A4C"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Vi skal bruke tid på å ha gode samtaler med barna, og til å være en god lytter når de har noe å formidle. Vi tar oss tid til å prate med barna en-og-en, og deler også opp barnegruppen i ulike situasjoner, blant annet for å få mer ro til å prate sammen. </w:t>
      </w:r>
    </w:p>
    <w:p w14:paraId="6C9AC93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09251FB7"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Vi har begynt å jobbe med ASK, der vi bruker plakater med grafiske symboler som verktøy i hverdagen.</w:t>
      </w:r>
    </w:p>
    <w:p w14:paraId="703E6AE5"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597D4F8"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Språkstimulering er viktig for å hjelpe språkutviklingen, og vi skal støtte barnas initiativ når de ønsker å lære symboler som bokstaver og tall, og oppmuntre dem når de viser ønske om å telle, sortere, lese eller lekeskrive. </w:t>
      </w:r>
    </w:p>
    <w:p w14:paraId="4CD1F8A6"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E3CC7E1" w14:textId="77777777" w:rsidR="00BD50D7" w:rsidRDefault="00BD50D7" w:rsidP="00BD50D7">
      <w:pPr>
        <w:suppressAutoHyphens/>
        <w:spacing w:after="0" w:line="240" w:lineRule="auto"/>
        <w:rPr>
          <w:rFonts w:ascii="Bookman Old Style" w:eastAsia="Times New Roman" w:hAnsi="Bookman Old Style" w:cs="Times New Roman"/>
          <w:sz w:val="26"/>
          <w:szCs w:val="26"/>
          <w:lang w:val="nn-NO" w:eastAsia="ar-SA"/>
        </w:rPr>
      </w:pPr>
      <w:r>
        <w:rPr>
          <w:rFonts w:ascii="Bookman Old Style" w:eastAsia="Times New Roman" w:hAnsi="Bookman Old Style" w:cs="Times New Roman"/>
          <w:sz w:val="26"/>
          <w:szCs w:val="26"/>
          <w:lang w:val="nn-NO" w:eastAsia="ar-SA"/>
        </w:rPr>
        <w:lastRenderedPageBreak/>
        <w:t>Språk, tekst og kommunikasjon er også sterkt knyttet til kulturoverføring.</w:t>
      </w:r>
    </w:p>
    <w:p w14:paraId="6CCCD8D4"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val="nn-NO" w:eastAsia="ar-SA"/>
        </w:rPr>
        <w:t xml:space="preserve">Vi har turer til biblioteket på Risvollan, der vi låner med oss nye bøker. Lesing er en viktig aktivitet som vi bruker tid på i barnehagen. </w:t>
      </w:r>
      <w:r>
        <w:rPr>
          <w:rFonts w:ascii="Bookman Old Style" w:eastAsia="Times New Roman" w:hAnsi="Bookman Old Style" w:cs="Times New Roman"/>
          <w:sz w:val="26"/>
          <w:szCs w:val="26"/>
          <w:lang w:eastAsia="ar-SA"/>
        </w:rPr>
        <w:t>Vi benytter oss av sanger, regler, rim, historier og billedbøker og har samlingsstund.</w:t>
      </w:r>
    </w:p>
    <w:p w14:paraId="09A731E8"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6E32528B"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p>
    <w:p w14:paraId="1B95805B"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r>
        <w:rPr>
          <w:rFonts w:ascii="Bookman Old Style" w:eastAsia="Times New Roman" w:hAnsi="Bookman Old Style" w:cs="Times New Roman"/>
          <w:b/>
          <w:bCs/>
          <w:sz w:val="26"/>
          <w:szCs w:val="26"/>
          <w:u w:val="single"/>
          <w:lang w:eastAsia="ar-SA"/>
        </w:rPr>
        <w:t>Kropp, bevegelse, mat og helse</w:t>
      </w:r>
    </w:p>
    <w:p w14:paraId="5169DF3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I løpet av barnas første leveår utvikles motorikken svært raskt. Nye aktiviteter blir stadig mulig å gjennomføre, og mestringsgleden er stor. De er kroppslig aktive, og uttrykker seg også mye gjennom kroppen. Det mest naturlige for barn er bevegelse, og barns kontakt med andre barn starter ofte med kroppslige signaler og aktiviteter. Gjennom denne kontakten utvikler de også mye sosial kompetanse og bevissthet om egne og andres grenser. At barna får variert fysisk aktivitet både ute og inne er av avgjørende betydning for utviklingen av deres motorikk og kroppsbeherskelse.</w:t>
      </w:r>
    </w:p>
    <w:p w14:paraId="65A5887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Gode vaner som tilegnes i barnehage, kan vare livet ut. Alle barn skal inkluderes i aktiviteter der de kan oppleve bevegelsesglede, matglede og matkultur, mentalt og sosialt velvære og fysisk og psykisk helse.</w:t>
      </w:r>
    </w:p>
    <w:p w14:paraId="1A701EC3"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5A58CBCC"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u w:val="single"/>
          <w:lang w:eastAsia="ar-SA"/>
        </w:rPr>
        <w:t>Hva gjør vi i barnehagen?</w:t>
      </w:r>
    </w:p>
    <w:p w14:paraId="1B8F2A5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I barnehagen oppfordrer vi barna til kroppslig lek, og til å strekke seg litt lengre enn akkurat innenfor den trygge rammen av det de allerede kan. De oppmuntres til å kle av og på seg selv, gå trapper, balansere, klatre o.l ut fra det utviklingsnivået hvert enkelt barn er på. </w:t>
      </w:r>
    </w:p>
    <w:p w14:paraId="5E587EFB"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040C5D8C"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Vi tar med barna på turer både i nærmiljøet og litt lengre unna, og vi benytter oss av de mulighetene utelekeplassen vår har. Vi leker, danser og har det gøy, og vi roer ned med for eksempel litt lesing, tegning og maling.</w:t>
      </w:r>
      <w:r>
        <w:rPr>
          <w:rFonts w:ascii="Bookman Old Style" w:eastAsia="Times New Roman" w:hAnsi="Bookman Old Style" w:cs="Times New Roman"/>
          <w:noProof/>
          <w:sz w:val="26"/>
          <w:szCs w:val="26"/>
          <w:lang w:eastAsia="nb-NO"/>
        </w:rPr>
        <w:t xml:space="preserve"> </w:t>
      </w:r>
    </w:p>
    <w:p w14:paraId="696D68B9"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557692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Et sunt kosthold er viktig, og vi ønsker å la barna få oppleve at sunn mat er god mat. Vi ønsker at måltidet skal være en positiv opplevelse. For det første skal det tilfredsstille sulten, men det skal også være en hyggelig sosial situasjon. </w:t>
      </w:r>
    </w:p>
    <w:p w14:paraId="256914B8" w14:textId="77777777" w:rsidR="00BD50D7" w:rsidRDefault="00BD50D7" w:rsidP="00BD50D7">
      <w:pPr>
        <w:suppressAutoHyphens/>
        <w:spacing w:after="0" w:line="240" w:lineRule="auto"/>
        <w:rPr>
          <w:rFonts w:ascii="Bookman Old Style" w:eastAsia="Times New Roman" w:hAnsi="Bookman Old Style" w:cs="Times New Roman"/>
          <w:sz w:val="26"/>
          <w:szCs w:val="26"/>
          <w:lang w:val="nn-NO" w:eastAsia="ar-SA"/>
        </w:rPr>
      </w:pPr>
      <w:r>
        <w:rPr>
          <w:rFonts w:ascii="Bookman Old Style" w:eastAsia="Times New Roman" w:hAnsi="Bookman Old Style" w:cs="Times New Roman"/>
          <w:b/>
          <w:bCs/>
          <w:sz w:val="26"/>
          <w:szCs w:val="26"/>
          <w:u w:val="single"/>
          <w:lang w:val="nn-NO" w:eastAsia="ar-SA"/>
        </w:rPr>
        <w:br w:type="page"/>
      </w:r>
      <w:r>
        <w:rPr>
          <w:rFonts w:ascii="Bookman Old Style" w:eastAsia="Times New Roman" w:hAnsi="Bookman Old Style" w:cs="Times New Roman"/>
          <w:b/>
          <w:bCs/>
          <w:sz w:val="26"/>
          <w:szCs w:val="26"/>
          <w:u w:val="single"/>
          <w:lang w:val="nn-NO" w:eastAsia="ar-SA"/>
        </w:rPr>
        <w:lastRenderedPageBreak/>
        <w:t>Kunst, kultur og kreativitet</w:t>
      </w:r>
    </w:p>
    <w:p w14:paraId="4B4CA8BD"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val="nn-NO" w:eastAsia="ar-SA"/>
        </w:rPr>
        <w:t xml:space="preserve">Under dette fagområdet ligger uttrykksformer som billedkunst kunsthåndverk, musikk, dans, drama, språk, litteratur, arkitektur, film, design. </w:t>
      </w:r>
      <w:r>
        <w:rPr>
          <w:rFonts w:ascii="Bookman Old Style" w:eastAsia="Times New Roman" w:hAnsi="Bookman Old Style" w:cs="Times New Roman"/>
          <w:sz w:val="26"/>
          <w:szCs w:val="26"/>
          <w:lang w:eastAsia="ar-SA"/>
        </w:rPr>
        <w:t xml:space="preserve">Dette stimulerer barnas nysgjerrighet, utvider deres forståelse og bidrar til undring, undersøkelser, utprøving og eksperimentering. Å være sammen om kulturelle opplevelser og å gjøre eller skape noe felles, bidrar til også til samhørighet. </w:t>
      </w:r>
    </w:p>
    <w:p w14:paraId="56F248F4"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7E5A0DE"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Motbakken barnehage?</w:t>
      </w:r>
    </w:p>
    <w:p w14:paraId="2F593187"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I barnehagen må vi være åpne for barnas kreative uttrykk, og også oppmuntre dem til å leke videre i fantasiens verden. Vi skal også sørge for at barna har tilgang på materiale for å kunne drive skapende aktivitet, det være seg bøker, maleutstyr, modelleire, perler, instrumenter, utkledningstøy og lignende. Vi lar barna prøve seg på ulike kreative uttrykk, og har egne formingsaktiviteter til de fleste temaene vi jobber med. Det vi lager henger vi opp på avdelingen slik at dere foreldre kan se hva vi holder på med. </w:t>
      </w:r>
    </w:p>
    <w:p w14:paraId="0BCDC975" w14:textId="77777777" w:rsidR="00BD50D7" w:rsidRDefault="00BD50D7" w:rsidP="00BD50D7">
      <w:pPr>
        <w:suppressAutoHyphens/>
        <w:spacing w:after="0" w:line="240" w:lineRule="auto"/>
        <w:rPr>
          <w:rFonts w:ascii="Comic Sans MS" w:eastAsia="Times New Roman" w:hAnsi="Comic Sans MS" w:cs="Times New Roman"/>
          <w:szCs w:val="24"/>
          <w:lang w:eastAsia="ar-SA"/>
        </w:rPr>
      </w:pPr>
      <w:r>
        <w:rPr>
          <w:rFonts w:ascii="Comic Sans MS" w:eastAsia="Times New Roman" w:hAnsi="Comic Sans MS" w:cs="Times New Roman"/>
          <w:szCs w:val="24"/>
          <w:lang w:eastAsia="ar-SA"/>
        </w:rPr>
        <w:t xml:space="preserve">         </w:t>
      </w:r>
    </w:p>
    <w:p w14:paraId="70B656EE"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p>
    <w:p w14:paraId="1E31E8F7"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r>
        <w:rPr>
          <w:rFonts w:ascii="Bookman Old Style" w:eastAsia="Times New Roman" w:hAnsi="Bookman Old Style" w:cs="Times New Roman"/>
          <w:b/>
          <w:bCs/>
          <w:sz w:val="26"/>
          <w:szCs w:val="26"/>
          <w:u w:val="single"/>
          <w:lang w:eastAsia="ar-SA"/>
        </w:rPr>
        <w:t>Natur, miljø og teknologi</w:t>
      </w:r>
    </w:p>
    <w:p w14:paraId="7BC312FC"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Naturen er en kilde til glede, utvikling, inspirasjon og opplevelser. Den er grunnpilaren for vårt liv på jorda, og barna må få en begynnende forståelse av betydningen av en bærekraftig utvikling. I dette inngår kjærlighet til naturen, forståelse for samspillet i naturen og mellom mennesket og naturen.</w:t>
      </w:r>
    </w:p>
    <w:p w14:paraId="05BC43C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Barnehagen skal gi barna gode naturopplevelser, og bidra til at barna blir kjent med og får forståelse for planter og dyr, landskap, vær og årstider. </w:t>
      </w:r>
    </w:p>
    <w:p w14:paraId="228141C6"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53C514E8"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Motbakken barnehage?</w:t>
      </w:r>
    </w:p>
    <w:p w14:paraId="4ABFE92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Ved å oppsøke ulike steder som lekeplasser, skogen og nærmiljø, steder som friområder, idrettsanlegg, gir vi barna varierte opplevelser. Vi tar utgangspunkt i barnas erfaringer og interesser, og stimulerer dem til å undre seg og til å oppleve med alle sanser. Vi har jordbæråker ute, der vi følger veksten fra blomst til bær, og plukker og nyter disse når de er modne. Vi skal gi barna erfaringer med at vi kan trives ute i all slags vær. Til sommeren skal vi plante grønnsaker i pallekarm og plante bærbusker. Vi kan lære om gjenbruk for eksempel ved å samle gjenstander vi finner i naturen og bruke dem i lek og i formingsarbeid.</w:t>
      </w:r>
      <w:r>
        <w:rPr>
          <w:rFonts w:ascii="Bookman Old Style" w:eastAsia="Times New Roman" w:hAnsi="Bookman Old Style" w:cs="Times New Roman"/>
          <w:i/>
          <w:sz w:val="26"/>
          <w:szCs w:val="26"/>
          <w:lang w:eastAsia="ar-SA"/>
        </w:rPr>
        <w:t xml:space="preserve"> </w:t>
      </w:r>
      <w:r>
        <w:rPr>
          <w:rFonts w:ascii="Bookman Old Style" w:eastAsia="Times New Roman" w:hAnsi="Bookman Old Style" w:cs="Times New Roman"/>
          <w:sz w:val="26"/>
          <w:szCs w:val="26"/>
          <w:lang w:eastAsia="ar-SA"/>
        </w:rPr>
        <w:t>Vi gir også barna begynnende erfaringer med tekniske hjelpemidler som Ipad, og telefoner.</w:t>
      </w:r>
    </w:p>
    <w:p w14:paraId="3F60C4C7"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p>
    <w:p w14:paraId="7E69DBE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b/>
          <w:bCs/>
          <w:sz w:val="26"/>
          <w:szCs w:val="26"/>
          <w:u w:val="single"/>
          <w:lang w:eastAsia="ar-SA"/>
        </w:rPr>
        <w:t>Etikk, religion og filosofi</w:t>
      </w:r>
    </w:p>
    <w:p w14:paraId="3E275144"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Etikk, religion og filosofi er med på å forme våre verdier og holdninger, og preger hvert enkelt menneskes måte å oppfatte verden på. Norge er i </w:t>
      </w:r>
      <w:r>
        <w:rPr>
          <w:rFonts w:ascii="Bookman Old Style" w:eastAsia="Times New Roman" w:hAnsi="Bookman Old Style" w:cs="Times New Roman"/>
          <w:sz w:val="26"/>
          <w:szCs w:val="26"/>
          <w:lang w:eastAsia="ar-SA"/>
        </w:rPr>
        <w:lastRenderedPageBreak/>
        <w:t xml:space="preserve">dag et flerkulturelt samfunn preget av mange ulike livssyn og religioner. Barnehagen skal reflektere og respektere det mangfoldet som er representert i barnegruppen, og gi rom for barnas tanker om vårt multikulturelle samfunn.      </w:t>
      </w:r>
    </w:p>
    <w:p w14:paraId="056577D9"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0B360A7"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barnehagen?</w:t>
      </w:r>
    </w:p>
    <w:p w14:paraId="1C8FAF93"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I samarbeid med foreldrene arbeider vi gjennom det daglige arbeidet i barnehagen med samfunnets grunnleggende normer og verdier som høflighet, rettferdighet, ærlighet og likeverd. Vi tar oss tid til å undre oss sammen med barna, og arbeider med små etiske dilemmaer i samtale med barna.</w:t>
      </w:r>
    </w:p>
    <w:p w14:paraId="4F4F6A2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4A731A8"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0D28C051" w14:textId="77777777" w:rsidR="00BD50D7" w:rsidRDefault="00BD50D7" w:rsidP="00BD50D7">
      <w:pPr>
        <w:suppressAutoHyphens/>
        <w:spacing w:after="0" w:line="240" w:lineRule="auto"/>
        <w:rPr>
          <w:rFonts w:ascii="Bookman Old Style" w:eastAsia="Times New Roman" w:hAnsi="Bookman Old Style" w:cs="Times New Roman"/>
          <w:b/>
          <w:bCs/>
          <w:sz w:val="26"/>
          <w:szCs w:val="26"/>
          <w:u w:val="single"/>
          <w:lang w:eastAsia="ar-SA"/>
        </w:rPr>
      </w:pPr>
      <w:r>
        <w:rPr>
          <w:rFonts w:ascii="Bookman Old Style" w:eastAsia="Times New Roman" w:hAnsi="Bookman Old Style" w:cs="Times New Roman"/>
          <w:b/>
          <w:bCs/>
          <w:sz w:val="26"/>
          <w:szCs w:val="26"/>
          <w:u w:val="single"/>
          <w:lang w:eastAsia="ar-SA"/>
        </w:rPr>
        <w:t>Nærmiljø og samfunn</w:t>
      </w:r>
    </w:p>
    <w:p w14:paraId="6F66A56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Barnehagen representerer et betydningsfullt møtested mellom det private og det offentlige rom, og mellom familie og samfunn. Den skal bidra til at barn møter verden utenfor familien med tillit og nysgjerrighet. Gjennom barns erfaring med medvirkning i barnehagen, får de en første kjennskap til demokratiske prinsipper. Fagområdet omhandler også medienes og informasjons- og kommunikasjonsteknologiens betydning for barns hverdag. Det er viktig at barnehagen styrker kunnskap om og tilknytning til lokalsamfunnet, natur, kunst og kultur, arbeidsliv, tradisjoner og levesett.</w:t>
      </w:r>
    </w:p>
    <w:p w14:paraId="4FE5948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57ED209"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barnehagen?</w:t>
      </w:r>
      <w:r>
        <w:rPr>
          <w:rFonts w:ascii="Comic Sans MS" w:eastAsia="Times New Roman" w:hAnsi="Comic Sans MS" w:cs="Times New Roman"/>
          <w:snapToGrid w:val="0"/>
          <w:color w:val="000000"/>
          <w:w w:val="1"/>
          <w:sz w:val="2"/>
          <w:szCs w:val="2"/>
          <w:bdr w:val="none" w:sz="0" w:space="0" w:color="auto" w:frame="1"/>
          <w:shd w:val="clear" w:color="auto" w:fill="000000"/>
          <w:lang w:val="x-none" w:eastAsia="x-none" w:bidi="x-none"/>
        </w:rPr>
        <w:t xml:space="preserve"> </w:t>
      </w:r>
    </w:p>
    <w:p w14:paraId="5D4C6D7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Vi ønsker å gi barna kjennskap til nærmiljøet, og benytter oss derfor av blant annet lekeplasser, parker, akebakker og bibliotek når vi drar på våre ukentlige turer med barna. Barna viser glede over å se nye plasser, og vi ser at de etter hvert kjenner seg igjen i områdene vi går til. </w:t>
      </w:r>
    </w:p>
    <w:p w14:paraId="580FA7D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6BA800B5"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Vi arbeider for at barna skal oppleve at de er verdifulle og viktige for fellesskapet ved å gi dem positiv oppmerksomhet, og ved å ta dem med i daglige gjøremål som å lage mat og å rydde.</w:t>
      </w:r>
    </w:p>
    <w:p w14:paraId="273012C5" w14:textId="77777777" w:rsidR="00BD50D7" w:rsidRDefault="00BD50D7" w:rsidP="00BD50D7">
      <w:pPr>
        <w:suppressAutoHyphens/>
        <w:spacing w:after="0" w:line="240" w:lineRule="auto"/>
        <w:rPr>
          <w:rFonts w:ascii="Comic Sans MS" w:eastAsia="Times New Roman" w:hAnsi="Comic Sans MS" w:cs="Times New Roman"/>
          <w:szCs w:val="24"/>
          <w:lang w:eastAsia="ar-SA"/>
        </w:rPr>
      </w:pPr>
    </w:p>
    <w:p w14:paraId="7A4CE28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29A9859" w14:textId="77777777" w:rsidR="00BD50D7" w:rsidRDefault="00BD50D7" w:rsidP="00BD50D7">
      <w:pPr>
        <w:suppressAutoHyphens/>
        <w:spacing w:after="0" w:line="240" w:lineRule="auto"/>
        <w:rPr>
          <w:rFonts w:ascii="Bookman Old Style" w:eastAsia="Times New Roman" w:hAnsi="Bookman Old Style" w:cs="Times New Roman"/>
          <w:b/>
          <w:sz w:val="26"/>
          <w:szCs w:val="26"/>
          <w:lang w:eastAsia="ar-SA"/>
        </w:rPr>
      </w:pPr>
    </w:p>
    <w:p w14:paraId="2FD389BE"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6157F7CB"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06CA0250"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0EC76931"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131B4423"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1811A332"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77AE7CA5"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7BF0AAB7"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p>
    <w:p w14:paraId="5AD23A85" w14:textId="77777777" w:rsidR="00BD50D7" w:rsidRDefault="00BD50D7" w:rsidP="00BD50D7">
      <w:pPr>
        <w:suppressAutoHyphens/>
        <w:spacing w:after="0" w:line="240" w:lineRule="auto"/>
        <w:rPr>
          <w:rFonts w:ascii="Bookman Old Style" w:eastAsia="Times New Roman" w:hAnsi="Bookman Old Style" w:cs="Times New Roman"/>
          <w:b/>
          <w:bCs/>
          <w:sz w:val="26"/>
          <w:szCs w:val="26"/>
          <w:lang w:eastAsia="ar-SA"/>
        </w:rPr>
      </w:pPr>
      <w:r>
        <w:rPr>
          <w:rFonts w:ascii="Bookman Old Style" w:eastAsia="Times New Roman" w:hAnsi="Bookman Old Style" w:cs="Times New Roman"/>
          <w:b/>
          <w:bCs/>
          <w:sz w:val="26"/>
          <w:szCs w:val="26"/>
          <w:lang w:eastAsia="ar-SA"/>
        </w:rPr>
        <w:t>Antall, rom og form</w:t>
      </w:r>
    </w:p>
    <w:p w14:paraId="4E1BECE3"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r>
        <w:rPr>
          <w:rFonts w:ascii="Bookman Old Style" w:eastAsia="Times New Roman" w:hAnsi="Bookman Old Style" w:cs="Times New Roman"/>
          <w:bCs/>
          <w:sz w:val="26"/>
          <w:szCs w:val="26"/>
          <w:lang w:eastAsia="ar-SA"/>
        </w:rPr>
        <w:t>Lek er drivkraften av all læring, også i utvikling av barns forståelse av matematiske begreper.</w:t>
      </w:r>
    </w:p>
    <w:p w14:paraId="205BA1E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Barn er tidlig opptatt av tall og telling. De utforsker rom og form, de argumenterer og er på jakt etter sammenhenger. Barnehagen skal stimulere og oppmuntre barnas matematiske kompetanse. Barna skal erfare ulike størrelser, former, mønster og mål gjennom å sortere og sammenligne, de skal lære seg anvendbare matematiske begreper og de skal oppleve glede over å utforske og leke med tall og telling.</w:t>
      </w:r>
    </w:p>
    <w:p w14:paraId="765DC6F1"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06A61114" w14:textId="77777777" w:rsidR="00BD50D7" w:rsidRDefault="00BD50D7" w:rsidP="00BD50D7">
      <w:pPr>
        <w:suppressAutoHyphens/>
        <w:spacing w:after="0" w:line="240" w:lineRule="auto"/>
        <w:rPr>
          <w:rFonts w:ascii="Bookman Old Style" w:eastAsia="Times New Roman" w:hAnsi="Bookman Old Style" w:cs="Times New Roman"/>
          <w:sz w:val="26"/>
          <w:szCs w:val="26"/>
          <w:u w:val="single"/>
          <w:lang w:eastAsia="ar-SA"/>
        </w:rPr>
      </w:pPr>
      <w:r>
        <w:rPr>
          <w:rFonts w:ascii="Bookman Old Style" w:eastAsia="Times New Roman" w:hAnsi="Bookman Old Style" w:cs="Times New Roman"/>
          <w:sz w:val="26"/>
          <w:szCs w:val="26"/>
          <w:u w:val="single"/>
          <w:lang w:eastAsia="ar-SA"/>
        </w:rPr>
        <w:t>Hva gjør vi i Motbakken barnehage?</w:t>
      </w:r>
    </w:p>
    <w:p w14:paraId="2BE9D3C1"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For å stimulere barnas matematiske kompetanse oppmuntrer vi til, og legger til rette for barnas utforskning, undring over tall og telling samt utforskning av rom og form. Denne stimuleringen kan foregå gjennom lek, hverdagsaktiviteter og eksperimentering. </w:t>
      </w:r>
    </w:p>
    <w:p w14:paraId="446D6263"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364508C"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Vi oppmuntrer barna til å delta i rydding av leker, hvor vi sorterer lekene ut fra hvilken type leke det er. Slik hjelper vi barna til å lære om likheter og ulikheter, og til å sortere ut fra det. Puslespill og klosser er leker som stimulerer barnas oppfattelse av </w:t>
      </w:r>
      <w:r>
        <w:rPr>
          <w:rFonts w:ascii="Bookman Old Style" w:eastAsia="Times New Roman" w:hAnsi="Bookman Old Style" w:cs="Times New Roman"/>
          <w:i/>
          <w:iCs/>
          <w:sz w:val="26"/>
          <w:szCs w:val="26"/>
          <w:lang w:eastAsia="ar-SA"/>
        </w:rPr>
        <w:t>form</w:t>
      </w:r>
      <w:r>
        <w:rPr>
          <w:rFonts w:ascii="Bookman Old Style" w:eastAsia="Times New Roman" w:hAnsi="Bookman Old Style" w:cs="Times New Roman"/>
          <w:sz w:val="26"/>
          <w:szCs w:val="26"/>
          <w:lang w:eastAsia="ar-SA"/>
        </w:rPr>
        <w:t>, og som blir brukt i barnehagen.</w:t>
      </w:r>
    </w:p>
    <w:p w14:paraId="2A72E9D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Vi har både tall teppe og bokstav teppe som barna er veldig opptatte av, og vi bruker kritt ute til å tegne paradis. </w:t>
      </w:r>
    </w:p>
    <w:p w14:paraId="1582CFC7"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5669CED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I våre samtaler med barna benytter vi oss av ulike lokaliseringsord som over, under, øverst, inni, ved siden av og lignende. Sammen med barnas utforskning av det fysiske rommet hvor de selv </w:t>
      </w:r>
      <w:r>
        <w:rPr>
          <w:rFonts w:ascii="Bookman Old Style" w:eastAsia="Times New Roman" w:hAnsi="Bookman Old Style" w:cs="Times New Roman"/>
          <w:i/>
          <w:iCs/>
          <w:sz w:val="26"/>
          <w:szCs w:val="26"/>
          <w:lang w:eastAsia="ar-SA"/>
        </w:rPr>
        <w:t>er</w:t>
      </w:r>
      <w:r>
        <w:rPr>
          <w:rFonts w:ascii="Bookman Old Style" w:eastAsia="Times New Roman" w:hAnsi="Bookman Old Style" w:cs="Times New Roman"/>
          <w:sz w:val="26"/>
          <w:szCs w:val="26"/>
          <w:lang w:eastAsia="ar-SA"/>
        </w:rPr>
        <w:t xml:space="preserve"> over, under, inni og lignende, hjelper dette dem til å utvikle rombegrep.</w:t>
      </w:r>
    </w:p>
    <w:p w14:paraId="34322917"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p>
    <w:p w14:paraId="035F164D"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p>
    <w:p w14:paraId="71E72B43"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p>
    <w:p w14:paraId="4C739862"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p>
    <w:p w14:paraId="09A9C8F0"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p>
    <w:p w14:paraId="518E50CA" w14:textId="77777777" w:rsidR="00BD50D7" w:rsidRDefault="00BD50D7" w:rsidP="00BD50D7">
      <w:pPr>
        <w:suppressAutoHyphens/>
        <w:spacing w:after="0" w:line="360" w:lineRule="auto"/>
        <w:rPr>
          <w:rFonts w:ascii="Bookman Old Style" w:eastAsia="Times New Roman" w:hAnsi="Bookman Old Style" w:cs="Times New Roman"/>
          <w:b/>
          <w:color w:val="0000FF"/>
          <w:sz w:val="40"/>
          <w:szCs w:val="40"/>
          <w:u w:val="single"/>
          <w:lang w:eastAsia="ar-SA"/>
        </w:rPr>
      </w:pPr>
    </w:p>
    <w:p w14:paraId="5BBE38A9" w14:textId="77777777" w:rsidR="00BD50D7" w:rsidRDefault="00BD50D7" w:rsidP="00BD50D7">
      <w:pPr>
        <w:suppressAutoHyphens/>
        <w:spacing w:after="0" w:line="360" w:lineRule="auto"/>
        <w:rPr>
          <w:rFonts w:ascii="Bookman Old Style" w:eastAsia="Times New Roman" w:hAnsi="Bookman Old Style" w:cs="Times New Roman"/>
          <w:b/>
          <w:color w:val="0000FF"/>
          <w:sz w:val="40"/>
          <w:szCs w:val="40"/>
          <w:u w:val="single"/>
          <w:lang w:eastAsia="ar-SA"/>
        </w:rPr>
      </w:pPr>
    </w:p>
    <w:p w14:paraId="2B909F16" w14:textId="77777777" w:rsidR="00BD50D7" w:rsidRDefault="00BD50D7" w:rsidP="00BD50D7">
      <w:pPr>
        <w:suppressAutoHyphens/>
        <w:spacing w:after="0" w:line="360" w:lineRule="auto"/>
        <w:rPr>
          <w:rFonts w:ascii="Bookman Old Style" w:eastAsia="Times New Roman" w:hAnsi="Bookman Old Style" w:cs="Times New Roman"/>
          <w:b/>
          <w:color w:val="0000FF"/>
          <w:sz w:val="40"/>
          <w:szCs w:val="40"/>
          <w:u w:val="single"/>
          <w:lang w:eastAsia="ar-SA"/>
        </w:rPr>
      </w:pPr>
    </w:p>
    <w:p w14:paraId="6633D3D9" w14:textId="77777777" w:rsidR="00BD50D7" w:rsidRDefault="00BD50D7" w:rsidP="00BD50D7">
      <w:pPr>
        <w:suppressAutoHyphens/>
        <w:spacing w:after="0" w:line="360" w:lineRule="auto"/>
        <w:rPr>
          <w:rFonts w:ascii="Bookman Old Style" w:eastAsia="Times New Roman" w:hAnsi="Bookman Old Style" w:cs="Times New Roman"/>
          <w:b/>
          <w:color w:val="0000FF"/>
          <w:sz w:val="40"/>
          <w:szCs w:val="40"/>
          <w:u w:val="single"/>
          <w:lang w:eastAsia="ar-SA"/>
        </w:rPr>
      </w:pPr>
    </w:p>
    <w:p w14:paraId="6D532942" w14:textId="77777777" w:rsidR="00BD50D7" w:rsidRDefault="00BD50D7" w:rsidP="00BD50D7">
      <w:pPr>
        <w:suppressAutoHyphens/>
        <w:spacing w:after="0" w:line="360" w:lineRule="auto"/>
        <w:rPr>
          <w:rFonts w:ascii="Bookman Old Style" w:eastAsia="Times New Roman" w:hAnsi="Bookman Old Style" w:cs="Times New Roman"/>
          <w:bCs/>
          <w:sz w:val="26"/>
          <w:szCs w:val="26"/>
          <w:lang w:eastAsia="ar-SA"/>
        </w:rPr>
      </w:pPr>
      <w:r>
        <w:rPr>
          <w:rFonts w:ascii="Bookman Old Style" w:eastAsia="Times New Roman" w:hAnsi="Bookman Old Style" w:cs="Times New Roman"/>
          <w:b/>
          <w:color w:val="0000FF"/>
          <w:sz w:val="40"/>
          <w:szCs w:val="40"/>
          <w:u w:val="single"/>
          <w:lang w:eastAsia="ar-SA"/>
        </w:rPr>
        <w:lastRenderedPageBreak/>
        <w:t>Våre kulturbegivenheter</w:t>
      </w:r>
    </w:p>
    <w:p w14:paraId="2A62CBBA" w14:textId="77777777" w:rsidR="00BD50D7" w:rsidRDefault="00BD50D7" w:rsidP="00BD50D7">
      <w:pPr>
        <w:suppressAutoHyphens/>
        <w:spacing w:after="0" w:line="240" w:lineRule="auto"/>
        <w:rPr>
          <w:rFonts w:ascii="Bookman Old Style" w:eastAsia="Times New Roman" w:hAnsi="Bookman Old Style" w:cs="Times New Roman"/>
          <w:b/>
          <w:sz w:val="26"/>
          <w:szCs w:val="26"/>
          <w:lang w:eastAsia="ar-SA"/>
        </w:rPr>
      </w:pPr>
    </w:p>
    <w:p w14:paraId="2B2E7710"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09A6825" w14:textId="77777777" w:rsidR="00BD50D7" w:rsidRDefault="00BD50D7" w:rsidP="00BD50D7">
      <w:pPr>
        <w:suppressAutoHyphens/>
        <w:spacing w:after="0" w:line="240" w:lineRule="auto"/>
        <w:ind w:left="2832" w:hanging="2832"/>
        <w:rPr>
          <w:rFonts w:ascii="Bookman Old Style" w:eastAsia="Times New Roman" w:hAnsi="Bookman Old Style" w:cs="Times New Roman"/>
          <w:b/>
          <w:sz w:val="26"/>
          <w:szCs w:val="26"/>
          <w:lang w:eastAsia="ar-SA"/>
        </w:rPr>
      </w:pPr>
      <w:r>
        <w:rPr>
          <w:rFonts w:ascii="Bookman Old Style" w:eastAsia="Times New Roman" w:hAnsi="Bookman Old Style" w:cs="Times New Roman"/>
          <w:b/>
          <w:sz w:val="26"/>
          <w:szCs w:val="26"/>
          <w:lang w:eastAsia="ar-SA"/>
        </w:rPr>
        <w:t>Nissefest</w:t>
      </w:r>
      <w:r>
        <w:rPr>
          <w:rFonts w:ascii="Bookman Old Style" w:eastAsia="Times New Roman" w:hAnsi="Bookman Old Style" w:cs="Times New Roman"/>
          <w:b/>
          <w:sz w:val="26"/>
          <w:szCs w:val="26"/>
          <w:lang w:eastAsia="ar-SA"/>
        </w:rPr>
        <w:tab/>
      </w:r>
    </w:p>
    <w:p w14:paraId="2E9A2A49"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Denne dagen er nissens dag. Vi kler oss i røde klær og</w:t>
      </w:r>
    </w:p>
    <w:p w14:paraId="6B54FA00"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spiser risengrynsgrøt. Og kanskje kommer også Nissen</w:t>
      </w:r>
    </w:p>
    <w:p w14:paraId="3607B6C8"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selv innom? </w:t>
      </w:r>
    </w:p>
    <w:p w14:paraId="60FBD5F8"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p>
    <w:p w14:paraId="384C7797" w14:textId="77777777" w:rsidR="00BD50D7" w:rsidRDefault="00BD50D7" w:rsidP="00BD50D7">
      <w:pPr>
        <w:suppressAutoHyphens/>
        <w:spacing w:after="0" w:line="240" w:lineRule="auto"/>
        <w:ind w:left="2832" w:hanging="2832"/>
        <w:rPr>
          <w:rFonts w:ascii="Bookman Old Style" w:eastAsia="Times New Roman" w:hAnsi="Bookman Old Style" w:cs="Times New Roman"/>
          <w:b/>
          <w:sz w:val="26"/>
          <w:szCs w:val="26"/>
          <w:lang w:eastAsia="ar-SA"/>
        </w:rPr>
      </w:pPr>
      <w:r>
        <w:rPr>
          <w:rFonts w:ascii="Bookman Old Style" w:eastAsia="Times New Roman" w:hAnsi="Bookman Old Style" w:cs="Times New Roman"/>
          <w:b/>
          <w:sz w:val="26"/>
          <w:szCs w:val="26"/>
          <w:lang w:eastAsia="ar-SA"/>
        </w:rPr>
        <w:t>Fargefest</w:t>
      </w:r>
      <w:r>
        <w:rPr>
          <w:rFonts w:ascii="Bookman Old Style" w:eastAsia="Times New Roman" w:hAnsi="Bookman Old Style" w:cs="Times New Roman"/>
          <w:b/>
          <w:sz w:val="26"/>
          <w:szCs w:val="26"/>
          <w:lang w:eastAsia="ar-SA"/>
        </w:rPr>
        <w:tab/>
      </w:r>
    </w:p>
    <w:p w14:paraId="6894B64B" w14:textId="51A64256"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I februar</w:t>
      </w:r>
      <w:r w:rsidR="004F5017">
        <w:rPr>
          <w:rFonts w:ascii="Bookman Old Style" w:eastAsia="Times New Roman" w:hAnsi="Bookman Old Style" w:cs="Times New Roman"/>
          <w:sz w:val="26"/>
          <w:szCs w:val="26"/>
          <w:lang w:eastAsia="ar-SA"/>
        </w:rPr>
        <w:t>/mars</w:t>
      </w:r>
      <w:r>
        <w:rPr>
          <w:rFonts w:ascii="Bookman Old Style" w:eastAsia="Times New Roman" w:hAnsi="Bookman Old Style" w:cs="Times New Roman"/>
          <w:sz w:val="26"/>
          <w:szCs w:val="26"/>
          <w:lang w:eastAsia="ar-SA"/>
        </w:rPr>
        <w:t xml:space="preserve"> arrangerer vi fargefest i barnehagen. Da har barna på </w:t>
      </w:r>
    </w:p>
    <w:p w14:paraId="2C223E4E"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seg klær i ulike farger, vi har skattejakt og ballongfest nede.</w:t>
      </w:r>
    </w:p>
    <w:p w14:paraId="38BCEEC2" w14:textId="77777777" w:rsidR="00BD50D7" w:rsidRDefault="00BD50D7" w:rsidP="00BD50D7">
      <w:pPr>
        <w:suppressAutoHyphens/>
        <w:spacing w:after="0" w:line="240" w:lineRule="auto"/>
        <w:ind w:left="2832" w:hanging="2832"/>
        <w:rPr>
          <w:rFonts w:ascii="Bookman Old Style" w:eastAsia="Times New Roman" w:hAnsi="Bookman Old Style" w:cs="Times New Roman"/>
          <w:sz w:val="26"/>
          <w:szCs w:val="26"/>
          <w:lang w:eastAsia="ar-SA"/>
        </w:rPr>
      </w:pPr>
    </w:p>
    <w:p w14:paraId="432059B3" w14:textId="77777777" w:rsidR="00BD50D7" w:rsidRDefault="00BD50D7" w:rsidP="00BD50D7">
      <w:pPr>
        <w:suppressAutoHyphens/>
        <w:spacing w:after="0" w:line="240" w:lineRule="auto"/>
        <w:ind w:left="2832" w:hanging="2832"/>
        <w:rPr>
          <w:rFonts w:ascii="Bookman Old Style" w:eastAsia="Times New Roman" w:hAnsi="Bookman Old Style" w:cs="Times New Roman"/>
          <w:b/>
          <w:sz w:val="26"/>
          <w:szCs w:val="26"/>
          <w:lang w:eastAsia="ar-SA"/>
        </w:rPr>
      </w:pPr>
      <w:r>
        <w:rPr>
          <w:rFonts w:ascii="Bookman Old Style" w:eastAsia="Times New Roman" w:hAnsi="Bookman Old Style" w:cs="Times New Roman"/>
          <w:b/>
          <w:sz w:val="26"/>
          <w:szCs w:val="26"/>
          <w:lang w:eastAsia="ar-SA"/>
        </w:rPr>
        <w:t>17.mai</w:t>
      </w:r>
    </w:p>
    <w:p w14:paraId="4B1DFDF8"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Vi lager17.mai inspirerte aktiviteter. Vi synger og går i tog i nabolaget.</w:t>
      </w:r>
    </w:p>
    <w:p w14:paraId="58A4FA0B"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4C1967DD"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b/>
          <w:sz w:val="26"/>
          <w:szCs w:val="26"/>
          <w:lang w:eastAsia="ar-SA"/>
        </w:rPr>
        <w:t>Sommeravslutning</w:t>
      </w:r>
    </w:p>
    <w:p w14:paraId="05B26A65" w14:textId="4DFA4166"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Vi har sommeravslutning i juni: Da er foreldre og søsken invitert på ettermiddagen for mat og moro. Vi pynter med ballonger og har såpebolemaskin. Alle tar med seg sin egen mat og drikke. </w:t>
      </w:r>
    </w:p>
    <w:p w14:paraId="28A867C1"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5FA12064"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43648EE5"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03CAB69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12CC938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4D45855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F19B491"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18312DF1"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31BC356B"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1C5A0C8F"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45A096C0"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3CC4248F"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4BBB4F80"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6BE5BB43"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674DEA68"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3326755E"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65716BF7"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4B47D43F"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1CAB3D55" w14:textId="77777777" w:rsidR="004F5017" w:rsidRDefault="004F501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1DA655D9" w14:textId="14ABC4D8"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r>
        <w:rPr>
          <w:rFonts w:ascii="Bookman Old Style" w:eastAsia="Times New Roman" w:hAnsi="Bookman Old Style" w:cs="Times New Roman"/>
          <w:b/>
          <w:color w:val="0000FF"/>
          <w:sz w:val="40"/>
          <w:szCs w:val="40"/>
          <w:u w:val="single"/>
          <w:lang w:eastAsia="ar-SA"/>
        </w:rPr>
        <w:lastRenderedPageBreak/>
        <w:t>Hvordan barnehagen dokumenterer.</w:t>
      </w:r>
    </w:p>
    <w:p w14:paraId="11381AF6"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06EFA87"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Barnehagen skal være en lærende organisasjon som har rutiner og metoder for å sikre at man hele tiden lærer av egen praksis. Gjennom dokumentasjon kan vi gi foreldre, lokalmiljø og barnehagemyndighet informasjon om vår virksomhet som gir mulighet til å fornye og forbedre barnehagen. Vi skal dokumentere hva barna opplever, hvordan de trives og hva de lærer i barnehagen.</w:t>
      </w:r>
    </w:p>
    <w:p w14:paraId="2C8DD87F"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58B7569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Gjennom observasjoner og kartlegginger dokumenterer vi barnets utvikling, trivsel og læring i barnehagen. Dette er samtaleemner i foreldresamtaler høst og vår.</w:t>
      </w:r>
    </w:p>
    <w:p w14:paraId="0C824351" w14:textId="42219F4B"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For den pedagogiske virksomheten </w:t>
      </w:r>
      <w:r w:rsidR="004F5017">
        <w:rPr>
          <w:rFonts w:ascii="Bookman Old Style" w:eastAsia="Times New Roman" w:hAnsi="Bookman Old Style" w:cs="Times New Roman"/>
          <w:sz w:val="26"/>
          <w:szCs w:val="26"/>
          <w:lang w:eastAsia="ar-SA"/>
        </w:rPr>
        <w:t>henger vi opp bilder av ulike aktiviteter vi holder på med</w:t>
      </w:r>
      <w:r>
        <w:rPr>
          <w:rFonts w:ascii="Bookman Old Style" w:eastAsia="Times New Roman" w:hAnsi="Bookman Old Style" w:cs="Times New Roman"/>
          <w:sz w:val="26"/>
          <w:szCs w:val="26"/>
          <w:lang w:eastAsia="ar-SA"/>
        </w:rPr>
        <w:t xml:space="preserve">. </w:t>
      </w:r>
    </w:p>
    <w:p w14:paraId="7C5D2714" w14:textId="287C2096"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Hver måned blir det sendt ut mail til foreldrene med en kort oppsummering av måneden som har gått</w:t>
      </w:r>
      <w:r w:rsidR="004F5017">
        <w:rPr>
          <w:rFonts w:ascii="Bookman Old Style" w:eastAsia="Times New Roman" w:hAnsi="Bookman Old Style" w:cs="Times New Roman"/>
          <w:sz w:val="26"/>
          <w:szCs w:val="26"/>
          <w:lang w:eastAsia="ar-SA"/>
        </w:rPr>
        <w:t xml:space="preserve"> med bilder</w:t>
      </w:r>
      <w:r>
        <w:rPr>
          <w:rFonts w:ascii="Bookman Old Style" w:eastAsia="Times New Roman" w:hAnsi="Bookman Old Style" w:cs="Times New Roman"/>
          <w:sz w:val="26"/>
          <w:szCs w:val="26"/>
          <w:lang w:eastAsia="ar-SA"/>
        </w:rPr>
        <w:t>.</w:t>
      </w:r>
    </w:p>
    <w:p w14:paraId="1CB1345C" w14:textId="77777777" w:rsidR="00BD50D7" w:rsidRDefault="00BD50D7" w:rsidP="00BD50D7">
      <w:pPr>
        <w:suppressAutoHyphens/>
        <w:spacing w:after="0" w:line="240" w:lineRule="auto"/>
        <w:rPr>
          <w:rFonts w:ascii="Bookman Old Style" w:eastAsia="Times New Roman" w:hAnsi="Bookman Old Style" w:cs="Times New Roman"/>
          <w:color w:val="0000FF"/>
          <w:sz w:val="40"/>
          <w:szCs w:val="40"/>
          <w:u w:val="single"/>
          <w:lang w:eastAsia="ar-SA"/>
        </w:rPr>
      </w:pPr>
    </w:p>
    <w:p w14:paraId="55327E45"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r>
        <w:rPr>
          <w:rFonts w:ascii="Bookman Old Style" w:eastAsia="Times New Roman" w:hAnsi="Bookman Old Style" w:cs="Times New Roman"/>
          <w:b/>
          <w:color w:val="0000FF"/>
          <w:sz w:val="40"/>
          <w:szCs w:val="40"/>
          <w:u w:val="single"/>
          <w:lang w:eastAsia="ar-SA"/>
        </w:rPr>
        <w:t>Hvordan barnehagen vurderer.</w:t>
      </w:r>
    </w:p>
    <w:p w14:paraId="0D22F689" w14:textId="77777777" w:rsidR="00BD50D7" w:rsidRDefault="00BD50D7" w:rsidP="00BD50D7">
      <w:pPr>
        <w:suppressAutoHyphens/>
        <w:spacing w:after="0" w:line="240" w:lineRule="auto"/>
        <w:rPr>
          <w:rFonts w:ascii="Bookman Old Style" w:eastAsia="Times New Roman" w:hAnsi="Bookman Old Style" w:cs="Times New Roman"/>
          <w:b/>
          <w:color w:val="0000FF"/>
          <w:sz w:val="40"/>
          <w:szCs w:val="40"/>
          <w:u w:val="single"/>
          <w:lang w:eastAsia="ar-SA"/>
        </w:rPr>
      </w:pPr>
    </w:p>
    <w:p w14:paraId="1158949A"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Barnehagens arbeid skal vurderes, det vil si beskrives, analyseres og fortolkes i forhold til kriterier gitt i barnehageloven, Rammeplan, lokale retningslinjer og planer. Det skal stå i årsplanen om hva som skal vurderes, hva som er hensikten, hvem som skal delta, hvordan og når.</w:t>
      </w:r>
    </w:p>
    <w:p w14:paraId="0E499F95"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397BBD1E"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I Motbakken jobber vi store deler av året med tema. Det er de ulike temaene som vurderes.</w:t>
      </w:r>
    </w:p>
    <w:p w14:paraId="5B13054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Dette gjør vi for å se hva som var hensiktsmessig og hvilke erfaringer barna gjorde.</w:t>
      </w:r>
    </w:p>
    <w:p w14:paraId="03BD9B4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Vurderingsarbeid gjøres på personalmøter med hele personalgruppa tilstede. Vi samtaler og skriver referat fra disse møtene.</w:t>
      </w:r>
    </w:p>
    <w:p w14:paraId="1BF9E422"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5CB1A5D2"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26334F58"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1977A595" w14:textId="77777777" w:rsidR="00BD50D7" w:rsidRDefault="00BD50D7" w:rsidP="00BD50D7">
      <w:pPr>
        <w:spacing w:after="0" w:line="240" w:lineRule="auto"/>
        <w:rPr>
          <w:rFonts w:ascii="Bookman Old Style" w:eastAsia="Times New Roman" w:hAnsi="Bookman Old Style" w:cs="Times New Roman"/>
          <w:sz w:val="28"/>
          <w:szCs w:val="28"/>
          <w:lang w:eastAsia="nb-NO"/>
        </w:rPr>
      </w:pPr>
    </w:p>
    <w:p w14:paraId="1E180AF7" w14:textId="77777777" w:rsidR="00BD50D7" w:rsidRDefault="00BD50D7" w:rsidP="00BD50D7">
      <w:pPr>
        <w:suppressAutoHyphens/>
        <w:spacing w:after="0" w:line="240" w:lineRule="auto"/>
        <w:rPr>
          <w:rFonts w:ascii="Bookman Old Style" w:eastAsia="Times New Roman" w:hAnsi="Bookman Old Style" w:cs="Times New Roman"/>
          <w:sz w:val="28"/>
          <w:szCs w:val="28"/>
          <w:lang w:eastAsia="nb-NO"/>
        </w:rPr>
      </w:pPr>
      <w:r>
        <w:rPr>
          <w:rFonts w:ascii="Bookman Old Style" w:eastAsia="Times New Roman" w:hAnsi="Bookman Old Style" w:cs="Times New Roman"/>
          <w:sz w:val="28"/>
          <w:szCs w:val="28"/>
          <w:lang w:eastAsia="nb-NO"/>
        </w:rPr>
        <w:t xml:space="preserve">  </w:t>
      </w:r>
    </w:p>
    <w:p w14:paraId="1B69644C" w14:textId="77777777" w:rsidR="00BD50D7" w:rsidRDefault="00BD50D7" w:rsidP="00BD50D7">
      <w:pPr>
        <w:suppressAutoHyphens/>
        <w:spacing w:after="0" w:line="240" w:lineRule="auto"/>
        <w:rPr>
          <w:rFonts w:ascii="Bookman Old Style" w:eastAsia="Times New Roman" w:hAnsi="Bookman Old Style" w:cs="Times New Roman"/>
          <w:sz w:val="28"/>
          <w:szCs w:val="28"/>
          <w:lang w:eastAsia="nb-NO"/>
        </w:rPr>
      </w:pPr>
    </w:p>
    <w:p w14:paraId="353984C9"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AA7F04D"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17BABFA6"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256F893" w14:textId="77777777" w:rsidR="00BD50D7" w:rsidRDefault="00BD50D7" w:rsidP="00BD50D7">
      <w:pPr>
        <w:suppressAutoHyphens/>
        <w:spacing w:after="0" w:line="240" w:lineRule="auto"/>
        <w:rPr>
          <w:rFonts w:ascii="Bookman Old Style" w:eastAsia="Times New Roman" w:hAnsi="Bookman Old Style" w:cs="Times New Roman"/>
          <w:sz w:val="28"/>
          <w:szCs w:val="28"/>
          <w:lang w:eastAsia="ar-SA"/>
        </w:rPr>
      </w:pPr>
      <w:r>
        <w:rPr>
          <w:rFonts w:ascii="Bookman Old Style" w:eastAsia="Times New Roman" w:hAnsi="Bookman Old Style" w:cs="Times New Roman"/>
          <w:sz w:val="28"/>
          <w:szCs w:val="28"/>
          <w:lang w:eastAsia="ar-SA"/>
        </w:rPr>
        <w:t xml:space="preserve">    </w:t>
      </w:r>
    </w:p>
    <w:p w14:paraId="0D8B253A" w14:textId="77777777" w:rsidR="00BD50D7" w:rsidRDefault="00BD50D7" w:rsidP="00BD50D7">
      <w:pPr>
        <w:suppressAutoHyphens/>
        <w:spacing w:after="0" w:line="240" w:lineRule="auto"/>
        <w:rPr>
          <w:rFonts w:ascii="Bookman Old Style" w:eastAsia="Times New Roman" w:hAnsi="Bookman Old Style" w:cs="Times New Roman"/>
          <w:sz w:val="28"/>
          <w:szCs w:val="28"/>
          <w:lang w:eastAsia="ar-SA"/>
        </w:rPr>
      </w:pPr>
    </w:p>
    <w:p w14:paraId="7EB37E21" w14:textId="77777777" w:rsidR="004F5017" w:rsidRDefault="00BD50D7" w:rsidP="00BD50D7">
      <w:pPr>
        <w:suppressAutoHyphens/>
        <w:spacing w:after="0" w:line="240" w:lineRule="auto"/>
        <w:rPr>
          <w:rFonts w:ascii="Bookman Old Style" w:eastAsia="Times New Roman" w:hAnsi="Bookman Old Style" w:cs="Times New Roman"/>
          <w:sz w:val="28"/>
          <w:szCs w:val="28"/>
          <w:lang w:eastAsia="ar-SA"/>
        </w:rPr>
      </w:pPr>
      <w:r>
        <w:rPr>
          <w:rFonts w:ascii="Bookman Old Style" w:eastAsia="Times New Roman" w:hAnsi="Bookman Old Style" w:cs="Times New Roman"/>
          <w:sz w:val="28"/>
          <w:szCs w:val="28"/>
          <w:lang w:eastAsia="ar-SA"/>
        </w:rPr>
        <w:t xml:space="preserve">  </w:t>
      </w:r>
    </w:p>
    <w:p w14:paraId="2E1FE56F" w14:textId="75468039" w:rsidR="00BD50D7" w:rsidRDefault="00BD50D7" w:rsidP="00BD50D7">
      <w:pPr>
        <w:suppressAutoHyphens/>
        <w:spacing w:after="0" w:line="240" w:lineRule="auto"/>
        <w:rPr>
          <w:rFonts w:ascii="Bookman Old Style" w:eastAsia="Times New Roman" w:hAnsi="Bookman Old Style" w:cs="Times New Roman"/>
          <w:b/>
          <w:color w:val="31849B"/>
          <w:sz w:val="40"/>
          <w:szCs w:val="40"/>
          <w:lang w:eastAsia="ar-SA"/>
        </w:rPr>
      </w:pPr>
      <w:r>
        <w:rPr>
          <w:rFonts w:ascii="Bookman Old Style" w:eastAsia="Times New Roman" w:hAnsi="Bookman Old Style" w:cs="Times New Roman"/>
          <w:b/>
          <w:color w:val="31849B"/>
          <w:sz w:val="40"/>
          <w:szCs w:val="40"/>
          <w:lang w:eastAsia="ar-SA"/>
        </w:rPr>
        <w:lastRenderedPageBreak/>
        <w:t>Årshjul for barnehageåret 202</w:t>
      </w:r>
      <w:r w:rsidR="004F5017">
        <w:rPr>
          <w:rFonts w:ascii="Bookman Old Style" w:eastAsia="Times New Roman" w:hAnsi="Bookman Old Style" w:cs="Times New Roman"/>
          <w:b/>
          <w:color w:val="31849B"/>
          <w:sz w:val="40"/>
          <w:szCs w:val="40"/>
          <w:lang w:eastAsia="ar-SA"/>
        </w:rPr>
        <w:t>6</w:t>
      </w:r>
      <w:r>
        <w:rPr>
          <w:rFonts w:ascii="Bookman Old Style" w:eastAsia="Times New Roman" w:hAnsi="Bookman Old Style" w:cs="Times New Roman"/>
          <w:b/>
          <w:color w:val="31849B"/>
          <w:sz w:val="40"/>
          <w:szCs w:val="40"/>
          <w:lang w:eastAsia="ar-SA"/>
        </w:rPr>
        <w:t>-202</w:t>
      </w:r>
      <w:r w:rsidR="004F5017">
        <w:rPr>
          <w:rFonts w:ascii="Bookman Old Style" w:eastAsia="Times New Roman" w:hAnsi="Bookman Old Style" w:cs="Times New Roman"/>
          <w:b/>
          <w:color w:val="31849B"/>
          <w:sz w:val="40"/>
          <w:szCs w:val="40"/>
          <w:lang w:eastAsia="ar-SA"/>
        </w:rPr>
        <w:t>7</w:t>
      </w:r>
    </w:p>
    <w:p w14:paraId="18B1921E" w14:textId="77777777" w:rsidR="00BD50D7" w:rsidRDefault="00BD50D7" w:rsidP="00BD50D7">
      <w:pPr>
        <w:suppressAutoHyphens/>
        <w:spacing w:after="0" w:line="240" w:lineRule="auto"/>
        <w:rPr>
          <w:rFonts w:ascii="Bookman Old Style" w:eastAsia="Times New Roman" w:hAnsi="Bookman Old Style" w:cs="Times New Roman"/>
          <w:b/>
          <w:color w:val="31849B"/>
          <w:sz w:val="40"/>
          <w:szCs w:val="40"/>
          <w:lang w:eastAsia="ar-SA"/>
        </w:rPr>
      </w:pPr>
    </w:p>
    <w:p w14:paraId="6F3F449D"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 xml:space="preserve">I henhold til Barnehageloven og Rammeplanen er barns rett til medvirkning nå lovfestet. I den forbindelse har vi valgt å lage et årshjul der vi skaper rom for barnas initiativ, samtidig som vi ivaretar rammeplanens 7 fagområder. Alle fagområdene vil bli implementert i det pedagogiske arbeidet, i tillegg til at vi velger å vektlegge fagområder i perioder. </w:t>
      </w:r>
    </w:p>
    <w:p w14:paraId="69383252"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2BEF5439"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r>
        <w:rPr>
          <w:rFonts w:ascii="Bookman Old Style" w:eastAsia="Times New Roman" w:hAnsi="Bookman Old Style" w:cs="Times New Roman"/>
          <w:sz w:val="26"/>
          <w:szCs w:val="26"/>
          <w:lang w:eastAsia="ar-SA"/>
        </w:rPr>
        <w:t>Tema:</w:t>
      </w:r>
    </w:p>
    <w:p w14:paraId="177EDFC8" w14:textId="77777777" w:rsidR="00BD50D7" w:rsidRDefault="00BD50D7" w:rsidP="00BD50D7">
      <w:pPr>
        <w:suppressAutoHyphens/>
        <w:spacing w:after="0" w:line="240" w:lineRule="auto"/>
        <w:rPr>
          <w:rFonts w:ascii="Bookman Old Style" w:eastAsia="Times New Roman" w:hAnsi="Bookman Old Style" w:cs="Times New Roman"/>
          <w:sz w:val="26"/>
          <w:szCs w:val="26"/>
          <w:lang w:eastAsia="ar-SA"/>
        </w:rPr>
      </w:pPr>
    </w:p>
    <w:p w14:paraId="795BC3A9" w14:textId="77777777" w:rsidR="00BD50D7" w:rsidRDefault="00BD50D7" w:rsidP="00BD50D7">
      <w:pPr>
        <w:suppressAutoHyphens/>
        <w:spacing w:after="0" w:line="240" w:lineRule="auto"/>
        <w:rPr>
          <w:rFonts w:ascii="Bookman Old Style" w:eastAsia="Times New Roman" w:hAnsi="Bookman Old Style" w:cs="Times New Roman"/>
          <w:bCs/>
          <w:sz w:val="24"/>
          <w:szCs w:val="24"/>
          <w:lang w:eastAsia="ar-SA"/>
        </w:rPr>
      </w:pPr>
    </w:p>
    <w:p w14:paraId="506E1996" w14:textId="77777777" w:rsidR="00BD50D7" w:rsidRDefault="00BD50D7" w:rsidP="00BD50D7">
      <w:pPr>
        <w:suppressAutoHyphens/>
        <w:spacing w:after="0" w:line="240" w:lineRule="auto"/>
        <w:rPr>
          <w:rFonts w:ascii="Bookman Old Style" w:eastAsia="Times New Roman" w:hAnsi="Bookman Old Style" w:cs="Times New Roman"/>
          <w:bCs/>
          <w:sz w:val="24"/>
          <w:szCs w:val="24"/>
          <w:lang w:eastAsia="ar-SA"/>
        </w:rPr>
      </w:pPr>
    </w:p>
    <w:p w14:paraId="2AD87E9D" w14:textId="77777777" w:rsidR="00BD50D7" w:rsidRDefault="00BD50D7" w:rsidP="00BD50D7">
      <w:pPr>
        <w:suppressAutoHyphens/>
        <w:spacing w:after="0" w:line="240" w:lineRule="auto"/>
        <w:rPr>
          <w:rFonts w:ascii="Bookman Old Style" w:eastAsia="Times New Roman" w:hAnsi="Bookman Old Style" w:cs="Times New Roman"/>
          <w:bCs/>
          <w:sz w:val="24"/>
          <w:szCs w:val="24"/>
          <w:lang w:eastAsia="ar-SA"/>
        </w:rPr>
      </w:pPr>
      <w:r>
        <w:rPr>
          <w:rFonts w:ascii="Bookman Old Style" w:eastAsia="Times New Roman" w:hAnsi="Bookman Old Style" w:cs="Times New Roman"/>
          <w:noProof/>
          <w:sz w:val="24"/>
          <w:szCs w:val="24"/>
          <w:lang w:eastAsia="nb-NO"/>
        </w:rPr>
        <w:drawing>
          <wp:inline distT="0" distB="0" distL="0" distR="0" wp14:anchorId="1D6EA3D8" wp14:editId="7A3F0D58">
            <wp:extent cx="5013960" cy="5013960"/>
            <wp:effectExtent l="0" t="0" r="0" b="0"/>
            <wp:docPr id="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4E7E0ED2" w14:textId="77777777" w:rsidR="00BD50D7" w:rsidRDefault="00BD50D7" w:rsidP="00BD50D7">
      <w:pPr>
        <w:suppressAutoHyphens/>
        <w:spacing w:after="0" w:line="240" w:lineRule="auto"/>
        <w:jc w:val="both"/>
        <w:rPr>
          <w:rFonts w:ascii="Bookman Old Style" w:eastAsia="Times New Roman" w:hAnsi="Bookman Old Style" w:cs="Times New Roman"/>
          <w:bCs/>
          <w:color w:val="0000FF"/>
          <w:sz w:val="40"/>
          <w:szCs w:val="40"/>
          <w:lang w:eastAsia="ar-SA"/>
        </w:rPr>
      </w:pPr>
      <w:r>
        <w:rPr>
          <w:rFonts w:ascii="Bookman Old Style" w:eastAsia="Times New Roman" w:hAnsi="Bookman Old Style" w:cs="Times New Roman"/>
          <w:bCs/>
          <w:color w:val="0000FF"/>
          <w:sz w:val="40"/>
          <w:szCs w:val="40"/>
          <w:lang w:eastAsia="ar-SA"/>
        </w:rPr>
        <w:t xml:space="preserve">          </w:t>
      </w:r>
    </w:p>
    <w:p w14:paraId="550B7A8F"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r>
        <w:rPr>
          <w:rFonts w:ascii="Bookman Old Style" w:eastAsia="Times New Roman" w:hAnsi="Bookman Old Style" w:cs="Times New Roman"/>
          <w:sz w:val="28"/>
          <w:szCs w:val="28"/>
          <w:lang w:eastAsia="ar-SA"/>
        </w:rPr>
        <w:br w:type="page"/>
      </w:r>
      <w:r>
        <w:rPr>
          <w:rFonts w:ascii="Bookman Old Style" w:eastAsia="Times New Roman" w:hAnsi="Bookman Old Style" w:cs="Times New Roman"/>
          <w:bCs/>
          <w:sz w:val="26"/>
          <w:szCs w:val="26"/>
          <w:lang w:eastAsia="ar-SA"/>
        </w:rPr>
        <w:lastRenderedPageBreak/>
        <w:t xml:space="preserve"> Hva skjer:</w:t>
      </w:r>
    </w:p>
    <w:p w14:paraId="3469ABD9"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54F26CE3"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r>
        <w:rPr>
          <w:rFonts w:ascii="Bookman Old Style" w:eastAsia="Times New Roman" w:hAnsi="Bookman Old Style" w:cs="Times New Roman"/>
          <w:noProof/>
          <w:sz w:val="26"/>
          <w:szCs w:val="26"/>
          <w:lang w:eastAsia="nb-NO"/>
        </w:rPr>
        <w:drawing>
          <wp:inline distT="0" distB="0" distL="0" distR="0" wp14:anchorId="15EBB3D1" wp14:editId="0E5E1792">
            <wp:extent cx="5273040" cy="5273040"/>
            <wp:effectExtent l="0" t="0" r="0" b="3810"/>
            <wp:docPr id="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3481E1F"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30B88D6A"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3315E29E"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69A38955"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41D87C16"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291D3BA6"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6186191B"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707E1DC9"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3149A753"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71A4E601"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5E189FCF" w14:textId="77777777" w:rsidR="00BD50D7" w:rsidRDefault="00BD50D7" w:rsidP="00BD50D7">
      <w:pPr>
        <w:suppressAutoHyphens/>
        <w:spacing w:after="0" w:line="240" w:lineRule="auto"/>
        <w:rPr>
          <w:rFonts w:ascii="Bookman Old Style" w:eastAsia="Times New Roman" w:hAnsi="Bookman Old Style" w:cs="Times New Roman"/>
          <w:bCs/>
          <w:sz w:val="26"/>
          <w:szCs w:val="26"/>
          <w:lang w:eastAsia="ar-SA"/>
        </w:rPr>
      </w:pPr>
    </w:p>
    <w:p w14:paraId="71B7B451" w14:textId="77777777" w:rsidR="00BD50D7" w:rsidRDefault="00BD50D7" w:rsidP="00BD50D7">
      <w:pPr>
        <w:suppressAutoHyphens/>
        <w:spacing w:after="0" w:line="240" w:lineRule="auto"/>
        <w:jc w:val="center"/>
        <w:rPr>
          <w:rFonts w:ascii="Bookman Old Style" w:eastAsia="Times New Roman" w:hAnsi="Bookman Old Style" w:cs="Times New Roman"/>
          <w:bCs/>
          <w:sz w:val="28"/>
          <w:szCs w:val="28"/>
          <w:lang w:eastAsia="ar-SA"/>
        </w:rPr>
      </w:pPr>
      <w:r>
        <w:rPr>
          <w:rFonts w:ascii="Bookman Old Style" w:eastAsia="Times New Roman" w:hAnsi="Bookman Old Style" w:cs="Times New Roman"/>
          <w:bCs/>
          <w:sz w:val="28"/>
          <w:szCs w:val="28"/>
          <w:lang w:eastAsia="ar-SA"/>
        </w:rPr>
        <w:t>Motbakken barnehage</w:t>
      </w:r>
    </w:p>
    <w:p w14:paraId="2F8D8BC0" w14:textId="77777777" w:rsidR="00BD50D7" w:rsidRDefault="00BD50D7" w:rsidP="00BD50D7">
      <w:pPr>
        <w:suppressAutoHyphens/>
        <w:spacing w:after="0" w:line="240" w:lineRule="auto"/>
        <w:jc w:val="center"/>
        <w:rPr>
          <w:rFonts w:ascii="Bookman Old Style" w:eastAsia="Times New Roman" w:hAnsi="Bookman Old Style" w:cs="Times New Roman"/>
          <w:bCs/>
          <w:sz w:val="28"/>
          <w:szCs w:val="28"/>
          <w:lang w:eastAsia="ar-SA"/>
        </w:rPr>
      </w:pPr>
      <w:r>
        <w:rPr>
          <w:rFonts w:ascii="Bookman Old Style" w:eastAsia="Times New Roman" w:hAnsi="Bookman Old Style" w:cs="Times New Roman"/>
          <w:bCs/>
          <w:sz w:val="28"/>
          <w:szCs w:val="28"/>
          <w:lang w:eastAsia="ar-SA"/>
        </w:rPr>
        <w:t>Sigurd Einbusv 2 ,7036 Trondheim</w:t>
      </w:r>
    </w:p>
    <w:p w14:paraId="64371632" w14:textId="77777777" w:rsidR="00BD50D7" w:rsidRDefault="00BD50D7" w:rsidP="00BD50D7">
      <w:pPr>
        <w:suppressAutoHyphens/>
        <w:spacing w:after="0" w:line="240" w:lineRule="auto"/>
        <w:jc w:val="center"/>
        <w:rPr>
          <w:rFonts w:ascii="Bookman Old Style" w:eastAsia="Times New Roman" w:hAnsi="Bookman Old Style" w:cs="Times New Roman"/>
          <w:bCs/>
          <w:sz w:val="28"/>
          <w:szCs w:val="28"/>
          <w:lang w:eastAsia="ar-SA"/>
        </w:rPr>
      </w:pPr>
      <w:r>
        <w:rPr>
          <w:rFonts w:ascii="Bookman Old Style" w:eastAsia="Times New Roman" w:hAnsi="Bookman Old Style" w:cs="Times New Roman"/>
          <w:bCs/>
          <w:sz w:val="28"/>
          <w:szCs w:val="28"/>
          <w:lang w:eastAsia="ar-SA"/>
        </w:rPr>
        <w:t>Telefon: 941 50260</w:t>
      </w:r>
    </w:p>
    <w:p w14:paraId="305B6703" w14:textId="77777777" w:rsidR="00BD50D7" w:rsidRDefault="00BD50D7" w:rsidP="00BD50D7">
      <w:pPr>
        <w:suppressAutoHyphens/>
        <w:spacing w:after="0" w:line="240" w:lineRule="auto"/>
        <w:jc w:val="center"/>
        <w:rPr>
          <w:rFonts w:ascii="Bookman Old Style" w:eastAsia="Times New Roman" w:hAnsi="Bookman Old Style" w:cs="Times New Roman"/>
          <w:bCs/>
          <w:sz w:val="28"/>
          <w:szCs w:val="28"/>
          <w:lang w:eastAsia="ar-SA"/>
        </w:rPr>
      </w:pPr>
      <w:r>
        <w:rPr>
          <w:rFonts w:ascii="Bookman Old Style" w:eastAsia="Times New Roman" w:hAnsi="Bookman Old Style" w:cs="Times New Roman"/>
          <w:bCs/>
          <w:sz w:val="28"/>
          <w:szCs w:val="28"/>
          <w:lang w:eastAsia="ar-SA"/>
        </w:rPr>
        <w:t xml:space="preserve">Mail: </w:t>
      </w:r>
      <w:hyperlink r:id="rId16" w:history="1">
        <w:r>
          <w:rPr>
            <w:rStyle w:val="Hyperkobling"/>
            <w:rFonts w:ascii="Bookman Old Style" w:eastAsia="Times New Roman" w:hAnsi="Bookman Old Style" w:cs="Times New Roman"/>
            <w:bCs/>
            <w:sz w:val="28"/>
            <w:szCs w:val="28"/>
            <w:lang w:eastAsia="ar-SA"/>
          </w:rPr>
          <w:t>motbakken.barnehage@gmail.com</w:t>
        </w:r>
      </w:hyperlink>
    </w:p>
    <w:p w14:paraId="14853FC0" w14:textId="77777777" w:rsidR="00AF48D7" w:rsidRDefault="00AF48D7"/>
    <w:sectPr w:rsidR="00AF48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yriad Web Pro Condensed">
    <w:altName w:val="Franklin Gothic Medium Cond"/>
    <w:charset w:val="00"/>
    <w:family w:val="swiss"/>
    <w:pitch w:val="variable"/>
    <w:sig w:usb0="00000001" w:usb1="5000204A"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1731"/>
    <w:multiLevelType w:val="hybridMultilevel"/>
    <w:tmpl w:val="1C3C7C14"/>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num w:numId="1" w16cid:durableId="318654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A2"/>
    <w:rsid w:val="004F5017"/>
    <w:rsid w:val="008460D9"/>
    <w:rsid w:val="00AF48D7"/>
    <w:rsid w:val="00B93FCA"/>
    <w:rsid w:val="00BD50D7"/>
    <w:rsid w:val="00EA1E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87A5"/>
  <w15:chartTrackingRefBased/>
  <w15:docId w15:val="{937E48B1-C81F-4DD8-84FB-EE5371C7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0D7"/>
    <w:pPr>
      <w:spacing w:after="200" w:line="276" w:lineRule="auto"/>
    </w:pPr>
    <w:rPr>
      <w:kern w:val="0"/>
      <w14:ligatures w14:val="none"/>
    </w:rPr>
  </w:style>
  <w:style w:type="paragraph" w:styleId="Overskrift1">
    <w:name w:val="heading 1"/>
    <w:basedOn w:val="Normal"/>
    <w:next w:val="Normal"/>
    <w:link w:val="Overskrift1Tegn"/>
    <w:uiPriority w:val="9"/>
    <w:qFormat/>
    <w:rsid w:val="00EA1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A1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A1EA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A1EA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A1EA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A1EA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A1EA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A1EA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A1EA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A1EA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A1EA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A1EA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A1EA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A1EA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A1EA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A1EA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A1EA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A1EA2"/>
    <w:rPr>
      <w:rFonts w:eastAsiaTheme="majorEastAsia" w:cstheme="majorBidi"/>
      <w:color w:val="272727" w:themeColor="text1" w:themeTint="D8"/>
    </w:rPr>
  </w:style>
  <w:style w:type="paragraph" w:styleId="Tittel">
    <w:name w:val="Title"/>
    <w:basedOn w:val="Normal"/>
    <w:next w:val="Normal"/>
    <w:link w:val="TittelTegn"/>
    <w:uiPriority w:val="10"/>
    <w:qFormat/>
    <w:rsid w:val="00EA1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A1EA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A1EA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A1EA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A1EA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A1EA2"/>
    <w:rPr>
      <w:i/>
      <w:iCs/>
      <w:color w:val="404040" w:themeColor="text1" w:themeTint="BF"/>
    </w:rPr>
  </w:style>
  <w:style w:type="paragraph" w:styleId="Listeavsnitt">
    <w:name w:val="List Paragraph"/>
    <w:basedOn w:val="Normal"/>
    <w:uiPriority w:val="34"/>
    <w:qFormat/>
    <w:rsid w:val="00EA1EA2"/>
    <w:pPr>
      <w:ind w:left="720"/>
      <w:contextualSpacing/>
    </w:pPr>
  </w:style>
  <w:style w:type="character" w:styleId="Sterkutheving">
    <w:name w:val="Intense Emphasis"/>
    <w:basedOn w:val="Standardskriftforavsnitt"/>
    <w:uiPriority w:val="21"/>
    <w:qFormat/>
    <w:rsid w:val="00EA1EA2"/>
    <w:rPr>
      <w:i/>
      <w:iCs/>
      <w:color w:val="0F4761" w:themeColor="accent1" w:themeShade="BF"/>
    </w:rPr>
  </w:style>
  <w:style w:type="paragraph" w:styleId="Sterktsitat">
    <w:name w:val="Intense Quote"/>
    <w:basedOn w:val="Normal"/>
    <w:next w:val="Normal"/>
    <w:link w:val="SterktsitatTegn"/>
    <w:uiPriority w:val="30"/>
    <w:qFormat/>
    <w:rsid w:val="00EA1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A1EA2"/>
    <w:rPr>
      <w:i/>
      <w:iCs/>
      <w:color w:val="0F4761" w:themeColor="accent1" w:themeShade="BF"/>
    </w:rPr>
  </w:style>
  <w:style w:type="character" w:styleId="Sterkreferanse">
    <w:name w:val="Intense Reference"/>
    <w:basedOn w:val="Standardskriftforavsnitt"/>
    <w:uiPriority w:val="32"/>
    <w:qFormat/>
    <w:rsid w:val="00EA1EA2"/>
    <w:rPr>
      <w:b/>
      <w:bCs/>
      <w:smallCaps/>
      <w:color w:val="0F4761" w:themeColor="accent1" w:themeShade="BF"/>
      <w:spacing w:val="5"/>
    </w:rPr>
  </w:style>
  <w:style w:type="character" w:styleId="Hyperkobling">
    <w:name w:val="Hyperlink"/>
    <w:basedOn w:val="Standardskriftforavsnitt"/>
    <w:uiPriority w:val="99"/>
    <w:semiHidden/>
    <w:unhideWhenUsed/>
    <w:rsid w:val="00BD50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otbakken.barnehage@gmail.com" TargetMode="Externa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image" Target="media/image1.emf"/><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E202D5-394F-4469-B2A2-F6087A378F35}" type="doc">
      <dgm:prSet loTypeId="urn:microsoft.com/office/officeart/2005/8/layout/radial1" loCatId="relationship" qsTypeId="urn:microsoft.com/office/officeart/2005/8/quickstyle/simple1#3" qsCatId="simple" csTypeId="urn:microsoft.com/office/officeart/2005/8/colors/accent1_2#3" csCatId="accent1" phldr="1"/>
      <dgm:spPr/>
    </dgm:pt>
    <dgm:pt modelId="{DC497DC5-A615-41F5-842C-19C158645ECA}">
      <dgm:prSet/>
      <dgm:spPr>
        <a:xfrm>
          <a:off x="1872985" y="1967185"/>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Omsorg, trygghet, lek, de 7 fagområdene</a:t>
          </a:r>
          <a:endParaRPr lang="nb-NO">
            <a:solidFill>
              <a:sysClr val="window" lastClr="FFFFFF"/>
            </a:solidFill>
            <a:latin typeface="Calibri"/>
            <a:ea typeface="+mn-ea"/>
            <a:cs typeface="+mn-cs"/>
          </a:endParaRPr>
        </a:p>
      </dgm:t>
    </dgm:pt>
    <dgm:pt modelId="{0FE700A1-41FE-432E-A8A1-0728C600BDEA}" type="parTrans" cxnId="{1156E96C-2C04-4897-8ACC-28BD34CB97FA}">
      <dgm:prSet/>
      <dgm:spPr/>
      <dgm:t>
        <a:bodyPr/>
        <a:lstStyle/>
        <a:p>
          <a:endParaRPr lang="nb-NO"/>
        </a:p>
      </dgm:t>
    </dgm:pt>
    <dgm:pt modelId="{6E7C39EB-223B-4032-A6A3-983478FD8368}" type="sibTrans" cxnId="{1156E96C-2C04-4897-8ACC-28BD34CB97FA}">
      <dgm:prSet/>
      <dgm:spPr/>
      <dgm:t>
        <a:bodyPr/>
        <a:lstStyle/>
        <a:p>
          <a:endParaRPr lang="nb-NO"/>
        </a:p>
      </dgm:t>
    </dgm:pt>
    <dgm:pt modelId="{3DFE87C1-A753-4D64-826C-4744202CC6A8}">
      <dgm:prSet/>
      <dgm:spPr>
        <a:xfrm>
          <a:off x="1872985" y="64770"/>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August</a:t>
          </a:r>
        </a:p>
        <a:p>
          <a:pPr marR="0" algn="ctr" rtl="0">
            <a:buNone/>
          </a:pPr>
          <a:endParaRPr lang="nb-NO" b="0" i="0" u="none" strike="noStrike" baseline="0">
            <a:solidFill>
              <a:sysClr val="window" lastClr="FFFFFF"/>
            </a:solidFill>
            <a:latin typeface="Calibri"/>
            <a:ea typeface="+mn-ea"/>
            <a:cs typeface="+mn-cs"/>
          </a:endParaRPr>
        </a:p>
        <a:p>
          <a:pPr marR="0" algn="ctr" rtl="0">
            <a:buNone/>
          </a:pPr>
          <a:r>
            <a:rPr lang="nb-NO" b="0" i="0" u="none" strike="noStrike" baseline="0">
              <a:solidFill>
                <a:sysClr val="window" lastClr="FFFFFF"/>
              </a:solidFill>
              <a:latin typeface="Calibri"/>
              <a:ea typeface="+mn-ea"/>
              <a:cs typeface="+mn-cs"/>
            </a:rPr>
            <a:t>Tilvenning</a:t>
          </a:r>
          <a:endParaRPr lang="nb-NO">
            <a:solidFill>
              <a:sysClr val="window" lastClr="FFFFFF"/>
            </a:solidFill>
            <a:latin typeface="Calibri"/>
            <a:ea typeface="+mn-ea"/>
            <a:cs typeface="+mn-cs"/>
          </a:endParaRPr>
        </a:p>
      </dgm:t>
    </dgm:pt>
    <dgm:pt modelId="{2C357264-EC92-427D-A778-5FE23208C251}" type="parTrans" cxnId="{4290A14B-4E38-4C1D-8CB8-5844E0594B0D}">
      <dgm:prSet/>
      <dgm:spPr>
        <a:xfrm rot="16200000">
          <a:off x="2189766" y="1627211"/>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A495B380-5109-45E1-A694-F2362BB0F54F}" type="sibTrans" cxnId="{4290A14B-4E38-4C1D-8CB8-5844E0594B0D}">
      <dgm:prSet/>
      <dgm:spPr/>
      <dgm:t>
        <a:bodyPr/>
        <a:lstStyle/>
        <a:p>
          <a:endParaRPr lang="nb-NO"/>
        </a:p>
      </dgm:t>
    </dgm:pt>
    <dgm:pt modelId="{1F256415-0B71-40B0-8271-FEADC43FBC42}">
      <dgm:prSet/>
      <dgm:spPr>
        <a:xfrm>
          <a:off x="3338687" y="80038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Sept/okt</a:t>
          </a:r>
        </a:p>
        <a:p>
          <a:pPr marR="0" algn="ctr" rtl="0">
            <a:buNone/>
          </a:pPr>
          <a:r>
            <a:rPr lang="nb-NO" b="0" i="0" u="none" strike="noStrike" baseline="0">
              <a:solidFill>
                <a:sysClr val="window" lastClr="FFFFFF"/>
              </a:solidFill>
              <a:latin typeface="Calibri"/>
              <a:ea typeface="+mn-ea"/>
              <a:cs typeface="+mn-cs"/>
            </a:rPr>
            <a:t>Ole brumm</a:t>
          </a:r>
        </a:p>
      </dgm:t>
    </dgm:pt>
    <dgm:pt modelId="{0360E3E3-043D-4585-90F9-3BB3DDC426AD}" type="parTrans" cxnId="{F32215D3-D18C-4ECF-89D0-B04C43AC2E64}">
      <dgm:prSet/>
      <dgm:spPr>
        <a:xfrm rot="19288661">
          <a:off x="2937113" y="1995017"/>
          <a:ext cx="605434"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1B3887BD-E782-41BD-9268-15A67924BFBB}" type="sibTrans" cxnId="{F32215D3-D18C-4ECF-89D0-B04C43AC2E64}">
      <dgm:prSet/>
      <dgm:spPr/>
      <dgm:t>
        <a:bodyPr/>
        <a:lstStyle/>
        <a:p>
          <a:endParaRPr lang="nb-NO"/>
        </a:p>
      </dgm:t>
    </dgm:pt>
    <dgm:pt modelId="{0AF358B2-4540-4D76-80C3-6382F4BBF286}">
      <dgm:prSet/>
      <dgm:spPr>
        <a:xfrm>
          <a:off x="1047558" y="368120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Jan – Feb</a:t>
          </a:r>
        </a:p>
        <a:p>
          <a:pPr marR="0" algn="ctr" rtl="0">
            <a:buNone/>
          </a:pPr>
          <a:r>
            <a:rPr lang="nb-NO" b="0" i="0" u="none" strike="noStrike" baseline="0">
              <a:solidFill>
                <a:sysClr val="window" lastClr="FFFFFF"/>
              </a:solidFill>
              <a:latin typeface="Calibri"/>
              <a:ea typeface="+mn-ea"/>
              <a:cs typeface="+mn-cs"/>
            </a:rPr>
            <a:t>Tilvenning og temaarbeid</a:t>
          </a:r>
        </a:p>
      </dgm:t>
    </dgm:pt>
    <dgm:pt modelId="{FB037D73-E197-4D05-A47D-18BCDE9D69E4}" type="parTrans" cxnId="{126AFE6D-98C6-4784-86C8-0B443E63005D}">
      <dgm:prSet/>
      <dgm:spPr>
        <a:xfrm rot="6942857">
          <a:off x="1777052" y="3435427"/>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C6876A69-E2B8-4EF4-8C66-2425EDD20F14}" type="sibTrans" cxnId="{126AFE6D-98C6-4784-86C8-0B443E63005D}">
      <dgm:prSet/>
      <dgm:spPr/>
      <dgm:t>
        <a:bodyPr/>
        <a:lstStyle/>
        <a:p>
          <a:endParaRPr lang="nb-NO"/>
        </a:p>
      </dgm:t>
    </dgm:pt>
    <dgm:pt modelId="{E2BA0C45-E567-43B1-941F-A5D8318BC672}">
      <dgm:prSet/>
      <dgm:spPr>
        <a:xfrm>
          <a:off x="18268" y="2390512"/>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Mars – April</a:t>
          </a:r>
        </a:p>
        <a:p>
          <a:pPr marR="0" algn="ctr" rtl="0">
            <a:buNone/>
          </a:pPr>
          <a:endParaRPr lang="nb-NO" b="0" i="0" u="none" strike="noStrike" baseline="0">
            <a:solidFill>
              <a:sysClr val="window" lastClr="FFFFFF"/>
            </a:solidFill>
            <a:latin typeface="Calibri"/>
            <a:ea typeface="+mn-ea"/>
            <a:cs typeface="+mn-cs"/>
          </a:endParaRPr>
        </a:p>
        <a:p>
          <a:pPr marR="0" algn="ctr" rtl="0">
            <a:buNone/>
          </a:pPr>
          <a:r>
            <a:rPr lang="nb-NO" b="0" i="0" u="none" strike="noStrike" baseline="0">
              <a:solidFill>
                <a:sysClr val="window" lastClr="FFFFFF"/>
              </a:solidFill>
              <a:latin typeface="Calibri"/>
              <a:ea typeface="+mn-ea"/>
              <a:cs typeface="+mn-cs"/>
            </a:rPr>
            <a:t>Vår/vårtegn/</a:t>
          </a:r>
        </a:p>
        <a:p>
          <a:pPr marR="0" algn="ctr" rtl="0">
            <a:buNone/>
          </a:pPr>
          <a:r>
            <a:rPr lang="nb-NO" b="0" i="0" u="none" strike="noStrike" baseline="0">
              <a:solidFill>
                <a:sysClr val="window" lastClr="FFFFFF"/>
              </a:solidFill>
              <a:latin typeface="Calibri"/>
              <a:ea typeface="+mn-ea"/>
              <a:cs typeface="+mn-cs"/>
            </a:rPr>
            <a:t>påske</a:t>
          </a:r>
          <a:endParaRPr lang="nb-NO">
            <a:solidFill>
              <a:sysClr val="window" lastClr="FFFFFF"/>
            </a:solidFill>
            <a:latin typeface="Calibri"/>
            <a:ea typeface="+mn-ea"/>
            <a:cs typeface="+mn-cs"/>
          </a:endParaRPr>
        </a:p>
      </dgm:t>
    </dgm:pt>
    <dgm:pt modelId="{9E33B56F-FCA6-4B68-978F-28FC2EA0A9EF}" type="parTrans" cxnId="{19C65631-C929-426B-9E7B-EE0DC01CBA9C}">
      <dgm:prSet/>
      <dgm:spPr>
        <a:xfrm rot="10028571">
          <a:off x="1262407" y="2790082"/>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A4C7A6FE-1A76-443F-A56B-F1C5BD3CEDBD}" type="sibTrans" cxnId="{19C65631-C929-426B-9E7B-EE0DC01CBA9C}">
      <dgm:prSet/>
      <dgm:spPr/>
      <dgm:t>
        <a:bodyPr/>
        <a:lstStyle/>
        <a:p>
          <a:endParaRPr lang="nb-NO"/>
        </a:p>
      </dgm:t>
    </dgm:pt>
    <dgm:pt modelId="{6425EF84-0EFA-4722-A366-B5E9FAA94D39}">
      <dgm:prSet/>
      <dgm:spPr>
        <a:xfrm>
          <a:off x="385617" y="781048"/>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Mai</a:t>
          </a:r>
        </a:p>
        <a:p>
          <a:pPr marR="0" algn="ctr" rtl="0">
            <a:buNone/>
          </a:pPr>
          <a:endParaRPr lang="nb-NO" b="0" i="0" u="none" strike="noStrike" baseline="0">
            <a:solidFill>
              <a:sysClr val="window" lastClr="FFFFFF"/>
            </a:solidFill>
            <a:latin typeface="Calibri"/>
            <a:ea typeface="+mn-ea"/>
            <a:cs typeface="+mn-cs"/>
          </a:endParaRPr>
        </a:p>
        <a:p>
          <a:pPr marR="0" algn="ctr" rtl="0">
            <a:buNone/>
          </a:pPr>
          <a:r>
            <a:rPr lang="nb-NO" b="0" i="0" u="none" strike="noStrike" baseline="0">
              <a:solidFill>
                <a:sysClr val="window" lastClr="FFFFFF"/>
              </a:solidFill>
              <a:latin typeface="Calibri"/>
              <a:ea typeface="+mn-ea"/>
              <a:cs typeface="+mn-cs"/>
            </a:rPr>
            <a:t>17.mai</a:t>
          </a:r>
          <a:endParaRPr lang="nb-NO">
            <a:solidFill>
              <a:sysClr val="window" lastClr="FFFFFF"/>
            </a:solidFill>
            <a:latin typeface="Calibri"/>
            <a:ea typeface="+mn-ea"/>
            <a:cs typeface="+mn-cs"/>
          </a:endParaRPr>
        </a:p>
      </dgm:t>
    </dgm:pt>
    <dgm:pt modelId="{751A3E12-3E7F-4A2B-9290-B0D4631C47C6}" type="parTrans" cxnId="{B3FF7D95-4C53-4A27-93A7-B6B8AAA83A0A}">
      <dgm:prSet/>
      <dgm:spPr>
        <a:xfrm rot="13114286">
          <a:off x="1446082" y="1985350"/>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CA38529D-567C-4831-8CB4-E35302EF285E}" type="sibTrans" cxnId="{B3FF7D95-4C53-4A27-93A7-B6B8AAA83A0A}">
      <dgm:prSet/>
      <dgm:spPr/>
      <dgm:t>
        <a:bodyPr/>
        <a:lstStyle/>
        <a:p>
          <a:endParaRPr lang="nb-NO"/>
        </a:p>
      </dgm:t>
    </dgm:pt>
    <dgm:pt modelId="{C22D6DE0-3478-429E-B9F0-D25FD283E48B}">
      <dgm:prSet/>
      <dgm:spPr>
        <a:xfrm>
          <a:off x="2698412" y="368120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Desember</a:t>
          </a:r>
        </a:p>
        <a:p>
          <a:pPr marR="0" algn="ctr" rtl="0">
            <a:buNone/>
          </a:pPr>
          <a:r>
            <a:rPr lang="nb-NO" b="0" i="0" u="none" strike="noStrike" baseline="0">
              <a:solidFill>
                <a:sysClr val="window" lastClr="FFFFFF"/>
              </a:solidFill>
              <a:latin typeface="Calibri"/>
              <a:ea typeface="+mn-ea"/>
              <a:cs typeface="+mn-cs"/>
            </a:rPr>
            <a:t>Jul i barnehagen</a:t>
          </a:r>
        </a:p>
      </dgm:t>
    </dgm:pt>
    <dgm:pt modelId="{4D8FDEEC-8E78-445E-B8C4-4A8C653BCDC0}" type="parTrans" cxnId="{18C7CC88-C3AE-4B22-A091-6984486A6186}">
      <dgm:prSet/>
      <dgm:spPr>
        <a:xfrm rot="3857143">
          <a:off x="2602479" y="3435427"/>
          <a:ext cx="634427" cy="45520"/>
        </a:xfrm>
        <a:custGeom>
          <a:avLst/>
          <a:gdLst/>
          <a:ahLst/>
          <a:cxnLst/>
          <a:rect l="0" t="0" r="0" b="0"/>
          <a:pathLst>
            <a:path>
              <a:moveTo>
                <a:pt x="0" y="22760"/>
              </a:moveTo>
              <a:lnTo>
                <a:pt x="634427" y="22760"/>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Aptos" panose="02110004020202020204"/>
            <a:ea typeface="+mn-ea"/>
            <a:cs typeface="+mn-cs"/>
          </a:endParaRPr>
        </a:p>
      </dgm:t>
    </dgm:pt>
    <dgm:pt modelId="{4E714855-185C-44DF-B466-9E99C7E694A3}" type="sibTrans" cxnId="{18C7CC88-C3AE-4B22-A091-6984486A6186}">
      <dgm:prSet/>
      <dgm:spPr/>
      <dgm:t>
        <a:bodyPr/>
        <a:lstStyle/>
        <a:p>
          <a:endParaRPr lang="nb-NO"/>
        </a:p>
      </dgm:t>
    </dgm:pt>
    <dgm:pt modelId="{8A562B59-AD5B-4703-946A-BD4545F92F3C}">
      <dgm:prSet/>
      <dgm:spPr>
        <a:xfrm>
          <a:off x="3727703" y="2390512"/>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Nov: Tilvenning/Bjørnis</a:t>
          </a:r>
        </a:p>
      </dgm:t>
    </dgm:pt>
    <dgm:pt modelId="{CEE5636E-3114-4918-80E6-A110FC0D32D7}" type="sibTrans" cxnId="{F5E64A35-90CE-4608-B94B-8001939FA3C7}">
      <dgm:prSet/>
      <dgm:spPr/>
      <dgm:t>
        <a:bodyPr/>
        <a:lstStyle/>
        <a:p>
          <a:endParaRPr lang="nb-NO"/>
        </a:p>
      </dgm:t>
    </dgm:pt>
    <dgm:pt modelId="{483FA2D6-0E72-41E7-AFBD-4383F5CF425E}" type="parTrans" cxnId="{F5E64A35-90CE-4608-B94B-8001939FA3C7}">
      <dgm:prSet/>
      <dgm:spPr>
        <a:xfrm rot="771429">
          <a:off x="3117125" y="2790082"/>
          <a:ext cx="634427" cy="45520"/>
        </a:xfrm>
        <a:custGeom>
          <a:avLst/>
          <a:gdLst/>
          <a:ahLst/>
          <a:cxnLst/>
          <a:rect l="0" t="0" r="0" b="0"/>
          <a:pathLst>
            <a:path>
              <a:moveTo>
                <a:pt x="0" y="22760"/>
              </a:moveTo>
              <a:lnTo>
                <a:pt x="634427" y="22760"/>
              </a:lnTo>
            </a:path>
          </a:pathLst>
        </a:custGeom>
        <a:noFill/>
        <a:ln w="12700" cap="flat" cmpd="sng" algn="ctr">
          <a:solidFill>
            <a:srgbClr val="156082">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Aptos" panose="02110004020202020204"/>
            <a:ea typeface="+mn-ea"/>
            <a:cs typeface="+mn-cs"/>
          </a:endParaRPr>
        </a:p>
      </dgm:t>
    </dgm:pt>
    <dgm:pt modelId="{05DFC62D-6E7B-4C8A-90CF-E5771478FE2F}" type="pres">
      <dgm:prSet presAssocID="{22E202D5-394F-4469-B2A2-F6087A378F35}" presName="cycle" presStyleCnt="0">
        <dgm:presLayoutVars>
          <dgm:chMax val="1"/>
          <dgm:dir/>
          <dgm:animLvl val="ctr"/>
          <dgm:resizeHandles val="exact"/>
        </dgm:presLayoutVars>
      </dgm:prSet>
      <dgm:spPr/>
    </dgm:pt>
    <dgm:pt modelId="{5AA7DE33-1766-4C35-BF3A-2EB7D82C0446}" type="pres">
      <dgm:prSet presAssocID="{DC497DC5-A615-41F5-842C-19C158645ECA}" presName="centerShape" presStyleLbl="node0" presStyleIdx="0" presStyleCnt="1"/>
      <dgm:spPr>
        <a:prstGeom prst="ellipse">
          <a:avLst/>
        </a:prstGeom>
      </dgm:spPr>
    </dgm:pt>
    <dgm:pt modelId="{1B12D63F-9C6A-4DBD-B442-5708A2FB7015}" type="pres">
      <dgm:prSet presAssocID="{2C357264-EC92-427D-A778-5FE23208C251}" presName="Name9" presStyleLbl="parChTrans1D2" presStyleIdx="0" presStyleCnt="7"/>
      <dgm:spPr>
        <a:custGeom>
          <a:avLst/>
          <a:gdLst/>
          <a:ahLst/>
          <a:cxnLst/>
          <a:rect l="0" t="0" r="0" b="0"/>
          <a:pathLst>
            <a:path>
              <a:moveTo>
                <a:pt x="0" y="24809"/>
              </a:moveTo>
              <a:lnTo>
                <a:pt x="417059" y="24809"/>
              </a:lnTo>
            </a:path>
          </a:pathLst>
        </a:custGeom>
      </dgm:spPr>
    </dgm:pt>
    <dgm:pt modelId="{BCADD0D9-1DCB-4056-9235-C7D0432A701F}" type="pres">
      <dgm:prSet presAssocID="{2C357264-EC92-427D-A778-5FE23208C251}" presName="connTx" presStyleLbl="parChTrans1D2" presStyleIdx="0" presStyleCnt="7"/>
      <dgm:spPr/>
    </dgm:pt>
    <dgm:pt modelId="{9029EEC8-691D-4C40-B646-0EF0C40F8561}" type="pres">
      <dgm:prSet presAssocID="{3DFE87C1-A753-4D64-826C-4744202CC6A8}" presName="node" presStyleLbl="node1" presStyleIdx="0" presStyleCnt="7">
        <dgm:presLayoutVars>
          <dgm:bulletEnabled val="1"/>
        </dgm:presLayoutVars>
      </dgm:prSet>
      <dgm:spPr>
        <a:prstGeom prst="ellipse">
          <a:avLst/>
        </a:prstGeom>
      </dgm:spPr>
    </dgm:pt>
    <dgm:pt modelId="{2F42B3F0-4353-46FA-9380-E3689DFDADC1}" type="pres">
      <dgm:prSet presAssocID="{0360E3E3-043D-4585-90F9-3BB3DDC426AD}" presName="Name9" presStyleLbl="parChTrans1D2" presStyleIdx="1" presStyleCnt="7"/>
      <dgm:spPr>
        <a:custGeom>
          <a:avLst/>
          <a:gdLst/>
          <a:ahLst/>
          <a:cxnLst/>
          <a:rect l="0" t="0" r="0" b="0"/>
          <a:pathLst>
            <a:path>
              <a:moveTo>
                <a:pt x="0" y="24809"/>
              </a:moveTo>
              <a:lnTo>
                <a:pt x="417059" y="24809"/>
              </a:lnTo>
            </a:path>
          </a:pathLst>
        </a:custGeom>
      </dgm:spPr>
    </dgm:pt>
    <dgm:pt modelId="{9DE5A520-1C16-4C57-AFA2-83E31149B791}" type="pres">
      <dgm:prSet presAssocID="{0360E3E3-043D-4585-90F9-3BB3DDC426AD}" presName="connTx" presStyleLbl="parChTrans1D2" presStyleIdx="1" presStyleCnt="7"/>
      <dgm:spPr/>
    </dgm:pt>
    <dgm:pt modelId="{027EB83B-31DB-41CF-A40C-91BA3C217659}" type="pres">
      <dgm:prSet presAssocID="{1F256415-0B71-40B0-8271-FEADC43FBC42}" presName="node" presStyleLbl="node1" presStyleIdx="1" presStyleCnt="7" custRadScaleRad="98476" custRadScaleInc="191">
        <dgm:presLayoutVars>
          <dgm:bulletEnabled val="1"/>
        </dgm:presLayoutVars>
      </dgm:prSet>
      <dgm:spPr>
        <a:prstGeom prst="ellipse">
          <a:avLst/>
        </a:prstGeom>
      </dgm:spPr>
    </dgm:pt>
    <dgm:pt modelId="{CF521D8D-EFD2-45EC-BD7D-616BF3A177F5}" type="pres">
      <dgm:prSet presAssocID="{483FA2D6-0E72-41E7-AFBD-4383F5CF425E}" presName="Name9" presStyleLbl="parChTrans1D2" presStyleIdx="2" presStyleCnt="7"/>
      <dgm:spPr/>
    </dgm:pt>
    <dgm:pt modelId="{A0832554-F88B-473C-ACF1-74D3301C0DCC}" type="pres">
      <dgm:prSet presAssocID="{483FA2D6-0E72-41E7-AFBD-4383F5CF425E}" presName="connTx" presStyleLbl="parChTrans1D2" presStyleIdx="2" presStyleCnt="7"/>
      <dgm:spPr/>
    </dgm:pt>
    <dgm:pt modelId="{217C22B0-0528-4452-B358-B9A1B12BA72E}" type="pres">
      <dgm:prSet presAssocID="{8A562B59-AD5B-4703-946A-BD4545F92F3C}" presName="node" presStyleLbl="node1" presStyleIdx="2" presStyleCnt="7">
        <dgm:presLayoutVars>
          <dgm:bulletEnabled val="1"/>
        </dgm:presLayoutVars>
      </dgm:prSet>
      <dgm:spPr/>
    </dgm:pt>
    <dgm:pt modelId="{F298C71A-14C4-49BB-B1C9-D5A200490BBD}" type="pres">
      <dgm:prSet presAssocID="{4D8FDEEC-8E78-445E-B8C4-4A8C653BCDC0}" presName="Name9" presStyleLbl="parChTrans1D2" presStyleIdx="3" presStyleCnt="7"/>
      <dgm:spPr/>
    </dgm:pt>
    <dgm:pt modelId="{AA4D5F36-2D8B-4657-9F45-0C9055B7CA0E}" type="pres">
      <dgm:prSet presAssocID="{4D8FDEEC-8E78-445E-B8C4-4A8C653BCDC0}" presName="connTx" presStyleLbl="parChTrans1D2" presStyleIdx="3" presStyleCnt="7"/>
      <dgm:spPr/>
    </dgm:pt>
    <dgm:pt modelId="{44B48BA5-0B5B-421B-9ECC-658F4A226762}" type="pres">
      <dgm:prSet presAssocID="{C22D6DE0-3478-429E-B9F0-D25FD283E48B}" presName="node" presStyleLbl="node1" presStyleIdx="3" presStyleCnt="7">
        <dgm:presLayoutVars>
          <dgm:bulletEnabled val="1"/>
        </dgm:presLayoutVars>
      </dgm:prSet>
      <dgm:spPr/>
    </dgm:pt>
    <dgm:pt modelId="{598E0C98-E834-41AF-88C5-E53BB25BF82E}" type="pres">
      <dgm:prSet presAssocID="{FB037D73-E197-4D05-A47D-18BCDE9D69E4}" presName="Name9" presStyleLbl="parChTrans1D2" presStyleIdx="4" presStyleCnt="7"/>
      <dgm:spPr>
        <a:custGeom>
          <a:avLst/>
          <a:gdLst/>
          <a:ahLst/>
          <a:cxnLst/>
          <a:rect l="0" t="0" r="0" b="0"/>
          <a:pathLst>
            <a:path>
              <a:moveTo>
                <a:pt x="0" y="24809"/>
              </a:moveTo>
              <a:lnTo>
                <a:pt x="417059" y="24809"/>
              </a:lnTo>
            </a:path>
          </a:pathLst>
        </a:custGeom>
      </dgm:spPr>
    </dgm:pt>
    <dgm:pt modelId="{A2570206-EEF6-4BF2-B3E1-8084E422FF5C}" type="pres">
      <dgm:prSet presAssocID="{FB037D73-E197-4D05-A47D-18BCDE9D69E4}" presName="connTx" presStyleLbl="parChTrans1D2" presStyleIdx="4" presStyleCnt="7"/>
      <dgm:spPr/>
    </dgm:pt>
    <dgm:pt modelId="{77ED9620-B568-4355-9434-07F2DE81C25A}" type="pres">
      <dgm:prSet presAssocID="{0AF358B2-4540-4D76-80C3-6382F4BBF286}" presName="node" presStyleLbl="node1" presStyleIdx="4" presStyleCnt="7">
        <dgm:presLayoutVars>
          <dgm:bulletEnabled val="1"/>
        </dgm:presLayoutVars>
      </dgm:prSet>
      <dgm:spPr>
        <a:prstGeom prst="ellipse">
          <a:avLst/>
        </a:prstGeom>
      </dgm:spPr>
    </dgm:pt>
    <dgm:pt modelId="{2700A5C3-C1CE-4CAC-827A-88B7A9AEEBC8}" type="pres">
      <dgm:prSet presAssocID="{9E33B56F-FCA6-4B68-978F-28FC2EA0A9EF}" presName="Name9" presStyleLbl="parChTrans1D2" presStyleIdx="5" presStyleCnt="7"/>
      <dgm:spPr>
        <a:custGeom>
          <a:avLst/>
          <a:gdLst/>
          <a:ahLst/>
          <a:cxnLst/>
          <a:rect l="0" t="0" r="0" b="0"/>
          <a:pathLst>
            <a:path>
              <a:moveTo>
                <a:pt x="0" y="24809"/>
              </a:moveTo>
              <a:lnTo>
                <a:pt x="417059" y="24809"/>
              </a:lnTo>
            </a:path>
          </a:pathLst>
        </a:custGeom>
      </dgm:spPr>
    </dgm:pt>
    <dgm:pt modelId="{B3D35E1D-1366-4058-9D6A-FFC6E6438996}" type="pres">
      <dgm:prSet presAssocID="{9E33B56F-FCA6-4B68-978F-28FC2EA0A9EF}" presName="connTx" presStyleLbl="parChTrans1D2" presStyleIdx="5" presStyleCnt="7"/>
      <dgm:spPr/>
    </dgm:pt>
    <dgm:pt modelId="{F4A34207-AB43-432A-9BB9-F90607819863}" type="pres">
      <dgm:prSet presAssocID="{E2BA0C45-E567-43B1-941F-A5D8318BC672}" presName="node" presStyleLbl="node1" presStyleIdx="5" presStyleCnt="7">
        <dgm:presLayoutVars>
          <dgm:bulletEnabled val="1"/>
        </dgm:presLayoutVars>
      </dgm:prSet>
      <dgm:spPr>
        <a:prstGeom prst="ellipse">
          <a:avLst/>
        </a:prstGeom>
      </dgm:spPr>
    </dgm:pt>
    <dgm:pt modelId="{3ACE8C04-3C42-4D03-8F94-4D28A4F0CFA3}" type="pres">
      <dgm:prSet presAssocID="{751A3E12-3E7F-4A2B-9290-B0D4631C47C6}" presName="Name9" presStyleLbl="parChTrans1D2" presStyleIdx="6" presStyleCnt="7"/>
      <dgm:spPr>
        <a:custGeom>
          <a:avLst/>
          <a:gdLst/>
          <a:ahLst/>
          <a:cxnLst/>
          <a:rect l="0" t="0" r="0" b="0"/>
          <a:pathLst>
            <a:path>
              <a:moveTo>
                <a:pt x="0" y="24809"/>
              </a:moveTo>
              <a:lnTo>
                <a:pt x="417059" y="24809"/>
              </a:lnTo>
            </a:path>
          </a:pathLst>
        </a:custGeom>
      </dgm:spPr>
    </dgm:pt>
    <dgm:pt modelId="{BC08CFAC-8165-4A12-AFBB-5125AC156EC7}" type="pres">
      <dgm:prSet presAssocID="{751A3E12-3E7F-4A2B-9290-B0D4631C47C6}" presName="connTx" presStyleLbl="parChTrans1D2" presStyleIdx="6" presStyleCnt="7"/>
      <dgm:spPr/>
    </dgm:pt>
    <dgm:pt modelId="{B5F14388-D387-4263-AFE9-E815F5D966C3}" type="pres">
      <dgm:prSet presAssocID="{6425EF84-0EFA-4722-A366-B5E9FAA94D39}" presName="node" presStyleLbl="node1" presStyleIdx="6" presStyleCnt="7">
        <dgm:presLayoutVars>
          <dgm:bulletEnabled val="1"/>
        </dgm:presLayoutVars>
      </dgm:prSet>
      <dgm:spPr>
        <a:prstGeom prst="ellipse">
          <a:avLst/>
        </a:prstGeom>
      </dgm:spPr>
    </dgm:pt>
  </dgm:ptLst>
  <dgm:cxnLst>
    <dgm:cxn modelId="{16B2FE06-05C7-4A35-B25F-DF8273DC1DAD}" type="presOf" srcId="{9E33B56F-FCA6-4B68-978F-28FC2EA0A9EF}" destId="{B3D35E1D-1366-4058-9D6A-FFC6E6438996}" srcOrd="1" destOrd="0" presId="urn:microsoft.com/office/officeart/2005/8/layout/radial1"/>
    <dgm:cxn modelId="{DE8BB70C-1971-4001-972C-4FE312C16A74}" type="presOf" srcId="{0360E3E3-043D-4585-90F9-3BB3DDC426AD}" destId="{9DE5A520-1C16-4C57-AFA2-83E31149B791}" srcOrd="1" destOrd="0" presId="urn:microsoft.com/office/officeart/2005/8/layout/radial1"/>
    <dgm:cxn modelId="{A24A6E1E-A6C4-49A7-B89B-A8299CE0612E}" type="presOf" srcId="{2C357264-EC92-427D-A778-5FE23208C251}" destId="{1B12D63F-9C6A-4DBD-B442-5708A2FB7015}" srcOrd="0" destOrd="0" presId="urn:microsoft.com/office/officeart/2005/8/layout/radial1"/>
    <dgm:cxn modelId="{6ADD3221-8DEA-427A-8E6A-0D3278540AF7}" type="presOf" srcId="{751A3E12-3E7F-4A2B-9290-B0D4631C47C6}" destId="{3ACE8C04-3C42-4D03-8F94-4D28A4F0CFA3}" srcOrd="0" destOrd="0" presId="urn:microsoft.com/office/officeart/2005/8/layout/radial1"/>
    <dgm:cxn modelId="{7289CD27-368E-48E5-BF63-086A5F5526E4}" type="presOf" srcId="{0AF358B2-4540-4D76-80C3-6382F4BBF286}" destId="{77ED9620-B568-4355-9434-07F2DE81C25A}" srcOrd="0" destOrd="0" presId="urn:microsoft.com/office/officeart/2005/8/layout/radial1"/>
    <dgm:cxn modelId="{19C65631-C929-426B-9E7B-EE0DC01CBA9C}" srcId="{DC497DC5-A615-41F5-842C-19C158645ECA}" destId="{E2BA0C45-E567-43B1-941F-A5D8318BC672}" srcOrd="5" destOrd="0" parTransId="{9E33B56F-FCA6-4B68-978F-28FC2EA0A9EF}" sibTransId="{A4C7A6FE-1A76-443F-A56B-F1C5BD3CEDBD}"/>
    <dgm:cxn modelId="{F5E64A35-90CE-4608-B94B-8001939FA3C7}" srcId="{DC497DC5-A615-41F5-842C-19C158645ECA}" destId="{8A562B59-AD5B-4703-946A-BD4545F92F3C}" srcOrd="2" destOrd="0" parTransId="{483FA2D6-0E72-41E7-AFBD-4383F5CF425E}" sibTransId="{CEE5636E-3114-4918-80E6-A110FC0D32D7}"/>
    <dgm:cxn modelId="{7BF25E3E-3DB4-4173-AB8A-FD4D81DDDE48}" type="presOf" srcId="{0360E3E3-043D-4585-90F9-3BB3DDC426AD}" destId="{2F42B3F0-4353-46FA-9380-E3689DFDADC1}" srcOrd="0" destOrd="0" presId="urn:microsoft.com/office/officeart/2005/8/layout/radial1"/>
    <dgm:cxn modelId="{41969941-B1D1-404B-88A1-08825DA017C2}" type="presOf" srcId="{9E33B56F-FCA6-4B68-978F-28FC2EA0A9EF}" destId="{2700A5C3-C1CE-4CAC-827A-88B7A9AEEBC8}" srcOrd="0" destOrd="0" presId="urn:microsoft.com/office/officeart/2005/8/layout/radial1"/>
    <dgm:cxn modelId="{CAD17B62-C47D-40F7-9C28-DD3E93156921}" type="presOf" srcId="{2C357264-EC92-427D-A778-5FE23208C251}" destId="{BCADD0D9-1DCB-4056-9235-C7D0432A701F}" srcOrd="1" destOrd="0" presId="urn:microsoft.com/office/officeart/2005/8/layout/radial1"/>
    <dgm:cxn modelId="{E4C84244-1EEF-4DE0-9C25-B7C56AB9F552}" type="presOf" srcId="{3DFE87C1-A753-4D64-826C-4744202CC6A8}" destId="{9029EEC8-691D-4C40-B646-0EF0C40F8561}" srcOrd="0" destOrd="0" presId="urn:microsoft.com/office/officeart/2005/8/layout/radial1"/>
    <dgm:cxn modelId="{5CFE7144-AD38-4DF2-94EA-86B02249E342}" type="presOf" srcId="{DC497DC5-A615-41F5-842C-19C158645ECA}" destId="{5AA7DE33-1766-4C35-BF3A-2EB7D82C0446}" srcOrd="0" destOrd="0" presId="urn:microsoft.com/office/officeart/2005/8/layout/radial1"/>
    <dgm:cxn modelId="{4290A14B-4E38-4C1D-8CB8-5844E0594B0D}" srcId="{DC497DC5-A615-41F5-842C-19C158645ECA}" destId="{3DFE87C1-A753-4D64-826C-4744202CC6A8}" srcOrd="0" destOrd="0" parTransId="{2C357264-EC92-427D-A778-5FE23208C251}" sibTransId="{A495B380-5109-45E1-A694-F2362BB0F54F}"/>
    <dgm:cxn modelId="{1156E96C-2C04-4897-8ACC-28BD34CB97FA}" srcId="{22E202D5-394F-4469-B2A2-F6087A378F35}" destId="{DC497DC5-A615-41F5-842C-19C158645ECA}" srcOrd="0" destOrd="0" parTransId="{0FE700A1-41FE-432E-A8A1-0728C600BDEA}" sibTransId="{6E7C39EB-223B-4032-A6A3-983478FD8368}"/>
    <dgm:cxn modelId="{126AFE6D-98C6-4784-86C8-0B443E63005D}" srcId="{DC497DC5-A615-41F5-842C-19C158645ECA}" destId="{0AF358B2-4540-4D76-80C3-6382F4BBF286}" srcOrd="4" destOrd="0" parTransId="{FB037D73-E197-4D05-A47D-18BCDE9D69E4}" sibTransId="{C6876A69-E2B8-4EF4-8C66-2425EDD20F14}"/>
    <dgm:cxn modelId="{94FBFD52-BF63-4075-8088-93E1A6828BD4}" type="presOf" srcId="{1F256415-0B71-40B0-8271-FEADC43FBC42}" destId="{027EB83B-31DB-41CF-A40C-91BA3C217659}" srcOrd="0" destOrd="0" presId="urn:microsoft.com/office/officeart/2005/8/layout/radial1"/>
    <dgm:cxn modelId="{7A15D156-2AE5-42A6-AA19-ABA277DDA51A}" type="presOf" srcId="{751A3E12-3E7F-4A2B-9290-B0D4631C47C6}" destId="{BC08CFAC-8165-4A12-AFBB-5125AC156EC7}" srcOrd="1" destOrd="0" presId="urn:microsoft.com/office/officeart/2005/8/layout/radial1"/>
    <dgm:cxn modelId="{995ACE78-6B7D-4DFC-A386-0331B8C223D0}" type="presOf" srcId="{4D8FDEEC-8E78-445E-B8C4-4A8C653BCDC0}" destId="{AA4D5F36-2D8B-4657-9F45-0C9055B7CA0E}" srcOrd="1" destOrd="0" presId="urn:microsoft.com/office/officeart/2005/8/layout/radial1"/>
    <dgm:cxn modelId="{24888986-C067-432E-B3A7-94E756A2DABD}" type="presOf" srcId="{E2BA0C45-E567-43B1-941F-A5D8318BC672}" destId="{F4A34207-AB43-432A-9BB9-F90607819863}" srcOrd="0" destOrd="0" presId="urn:microsoft.com/office/officeart/2005/8/layout/radial1"/>
    <dgm:cxn modelId="{18C7CC88-C3AE-4B22-A091-6984486A6186}" srcId="{DC497DC5-A615-41F5-842C-19C158645ECA}" destId="{C22D6DE0-3478-429E-B9F0-D25FD283E48B}" srcOrd="3" destOrd="0" parTransId="{4D8FDEEC-8E78-445E-B8C4-4A8C653BCDC0}" sibTransId="{4E714855-185C-44DF-B466-9E99C7E694A3}"/>
    <dgm:cxn modelId="{AEE63F8A-38BC-4F3F-A130-173518E9EFB8}" type="presOf" srcId="{483FA2D6-0E72-41E7-AFBD-4383F5CF425E}" destId="{A0832554-F88B-473C-ACF1-74D3301C0DCC}" srcOrd="1" destOrd="0" presId="urn:microsoft.com/office/officeart/2005/8/layout/radial1"/>
    <dgm:cxn modelId="{B3FF7D95-4C53-4A27-93A7-B6B8AAA83A0A}" srcId="{DC497DC5-A615-41F5-842C-19C158645ECA}" destId="{6425EF84-0EFA-4722-A366-B5E9FAA94D39}" srcOrd="6" destOrd="0" parTransId="{751A3E12-3E7F-4A2B-9290-B0D4631C47C6}" sibTransId="{CA38529D-567C-4831-8CB4-E35302EF285E}"/>
    <dgm:cxn modelId="{FA60E3B7-8D3F-4127-9C9F-AE083B55344D}" type="presOf" srcId="{C22D6DE0-3478-429E-B9F0-D25FD283E48B}" destId="{44B48BA5-0B5B-421B-9ECC-658F4A226762}" srcOrd="0" destOrd="0" presId="urn:microsoft.com/office/officeart/2005/8/layout/radial1"/>
    <dgm:cxn modelId="{6E8C36BB-BBEB-44EA-A99D-4D93C1267165}" type="presOf" srcId="{8A562B59-AD5B-4703-946A-BD4545F92F3C}" destId="{217C22B0-0528-4452-B358-B9A1B12BA72E}" srcOrd="0" destOrd="0" presId="urn:microsoft.com/office/officeart/2005/8/layout/radial1"/>
    <dgm:cxn modelId="{D4AC64BC-49B6-480C-A6D2-9B4A2552AED3}" type="presOf" srcId="{FB037D73-E197-4D05-A47D-18BCDE9D69E4}" destId="{598E0C98-E834-41AF-88C5-E53BB25BF82E}" srcOrd="0" destOrd="0" presId="urn:microsoft.com/office/officeart/2005/8/layout/radial1"/>
    <dgm:cxn modelId="{0EEEE9C2-0B5C-4B70-8CAD-97D44051B2FA}" type="presOf" srcId="{4D8FDEEC-8E78-445E-B8C4-4A8C653BCDC0}" destId="{F298C71A-14C4-49BB-B1C9-D5A200490BBD}" srcOrd="0" destOrd="0" presId="urn:microsoft.com/office/officeart/2005/8/layout/radial1"/>
    <dgm:cxn modelId="{621602C5-7A64-4E9C-ACA4-DA9B197464DB}" type="presOf" srcId="{6425EF84-0EFA-4722-A366-B5E9FAA94D39}" destId="{B5F14388-D387-4263-AFE9-E815F5D966C3}" srcOrd="0" destOrd="0" presId="urn:microsoft.com/office/officeart/2005/8/layout/radial1"/>
    <dgm:cxn modelId="{6F7CFFD2-6074-40ED-8625-731180B2EA52}" type="presOf" srcId="{FB037D73-E197-4D05-A47D-18BCDE9D69E4}" destId="{A2570206-EEF6-4BF2-B3E1-8084E422FF5C}" srcOrd="1" destOrd="0" presId="urn:microsoft.com/office/officeart/2005/8/layout/radial1"/>
    <dgm:cxn modelId="{F32215D3-D18C-4ECF-89D0-B04C43AC2E64}" srcId="{DC497DC5-A615-41F5-842C-19C158645ECA}" destId="{1F256415-0B71-40B0-8271-FEADC43FBC42}" srcOrd="1" destOrd="0" parTransId="{0360E3E3-043D-4585-90F9-3BB3DDC426AD}" sibTransId="{1B3887BD-E782-41BD-9268-15A67924BFBB}"/>
    <dgm:cxn modelId="{1ECC60DC-93EC-4C3F-9BA1-5EA4ABABCECF}" type="presOf" srcId="{483FA2D6-0E72-41E7-AFBD-4383F5CF425E}" destId="{CF521D8D-EFD2-45EC-BD7D-616BF3A177F5}" srcOrd="0" destOrd="0" presId="urn:microsoft.com/office/officeart/2005/8/layout/radial1"/>
    <dgm:cxn modelId="{F3671EF3-C7A8-4712-AFF7-E9A19FBE993C}" type="presOf" srcId="{22E202D5-394F-4469-B2A2-F6087A378F35}" destId="{05DFC62D-6E7B-4C8A-90CF-E5771478FE2F}" srcOrd="0" destOrd="0" presId="urn:microsoft.com/office/officeart/2005/8/layout/radial1"/>
    <dgm:cxn modelId="{2E3DF396-AB71-456B-8EDE-8DE352802AA1}" type="presParOf" srcId="{05DFC62D-6E7B-4C8A-90CF-E5771478FE2F}" destId="{5AA7DE33-1766-4C35-BF3A-2EB7D82C0446}" srcOrd="0" destOrd="0" presId="urn:microsoft.com/office/officeart/2005/8/layout/radial1"/>
    <dgm:cxn modelId="{52765074-BE74-4916-A3FA-8E3D195794A5}" type="presParOf" srcId="{05DFC62D-6E7B-4C8A-90CF-E5771478FE2F}" destId="{1B12D63F-9C6A-4DBD-B442-5708A2FB7015}" srcOrd="1" destOrd="0" presId="urn:microsoft.com/office/officeart/2005/8/layout/radial1"/>
    <dgm:cxn modelId="{564AFAED-22B5-449F-A5F7-2C06E3FB8EC0}" type="presParOf" srcId="{1B12D63F-9C6A-4DBD-B442-5708A2FB7015}" destId="{BCADD0D9-1DCB-4056-9235-C7D0432A701F}" srcOrd="0" destOrd="0" presId="urn:microsoft.com/office/officeart/2005/8/layout/radial1"/>
    <dgm:cxn modelId="{6E6C522C-31E0-4E0C-A7E8-85385BDC71C5}" type="presParOf" srcId="{05DFC62D-6E7B-4C8A-90CF-E5771478FE2F}" destId="{9029EEC8-691D-4C40-B646-0EF0C40F8561}" srcOrd="2" destOrd="0" presId="urn:microsoft.com/office/officeart/2005/8/layout/radial1"/>
    <dgm:cxn modelId="{2C250358-0D8F-4AFF-B131-AF7CC32C33A6}" type="presParOf" srcId="{05DFC62D-6E7B-4C8A-90CF-E5771478FE2F}" destId="{2F42B3F0-4353-46FA-9380-E3689DFDADC1}" srcOrd="3" destOrd="0" presId="urn:microsoft.com/office/officeart/2005/8/layout/radial1"/>
    <dgm:cxn modelId="{A4A31F1A-CF7A-4B6F-A5B4-A0C04D35CFA2}" type="presParOf" srcId="{2F42B3F0-4353-46FA-9380-E3689DFDADC1}" destId="{9DE5A520-1C16-4C57-AFA2-83E31149B791}" srcOrd="0" destOrd="0" presId="urn:microsoft.com/office/officeart/2005/8/layout/radial1"/>
    <dgm:cxn modelId="{50418A7F-A372-4CC0-81C6-97FE2411BE07}" type="presParOf" srcId="{05DFC62D-6E7B-4C8A-90CF-E5771478FE2F}" destId="{027EB83B-31DB-41CF-A40C-91BA3C217659}" srcOrd="4" destOrd="0" presId="urn:microsoft.com/office/officeart/2005/8/layout/radial1"/>
    <dgm:cxn modelId="{893A4033-6C2F-49F4-8EC9-CF98A9F3B7C6}" type="presParOf" srcId="{05DFC62D-6E7B-4C8A-90CF-E5771478FE2F}" destId="{CF521D8D-EFD2-45EC-BD7D-616BF3A177F5}" srcOrd="5" destOrd="0" presId="urn:microsoft.com/office/officeart/2005/8/layout/radial1"/>
    <dgm:cxn modelId="{93A4A420-08BF-41C9-9356-C4818AC5E5DC}" type="presParOf" srcId="{CF521D8D-EFD2-45EC-BD7D-616BF3A177F5}" destId="{A0832554-F88B-473C-ACF1-74D3301C0DCC}" srcOrd="0" destOrd="0" presId="urn:microsoft.com/office/officeart/2005/8/layout/radial1"/>
    <dgm:cxn modelId="{A8E37B93-212B-48A8-A42E-ED7D969084C6}" type="presParOf" srcId="{05DFC62D-6E7B-4C8A-90CF-E5771478FE2F}" destId="{217C22B0-0528-4452-B358-B9A1B12BA72E}" srcOrd="6" destOrd="0" presId="urn:microsoft.com/office/officeart/2005/8/layout/radial1"/>
    <dgm:cxn modelId="{1C032995-FA55-40CB-9F04-852E6A7162B4}" type="presParOf" srcId="{05DFC62D-6E7B-4C8A-90CF-E5771478FE2F}" destId="{F298C71A-14C4-49BB-B1C9-D5A200490BBD}" srcOrd="7" destOrd="0" presId="urn:microsoft.com/office/officeart/2005/8/layout/radial1"/>
    <dgm:cxn modelId="{9677AF6A-314D-4009-8480-543D6FFC94D4}" type="presParOf" srcId="{F298C71A-14C4-49BB-B1C9-D5A200490BBD}" destId="{AA4D5F36-2D8B-4657-9F45-0C9055B7CA0E}" srcOrd="0" destOrd="0" presId="urn:microsoft.com/office/officeart/2005/8/layout/radial1"/>
    <dgm:cxn modelId="{02006E3A-7310-4427-81A9-507169A5F798}" type="presParOf" srcId="{05DFC62D-6E7B-4C8A-90CF-E5771478FE2F}" destId="{44B48BA5-0B5B-421B-9ECC-658F4A226762}" srcOrd="8" destOrd="0" presId="urn:microsoft.com/office/officeart/2005/8/layout/radial1"/>
    <dgm:cxn modelId="{EFA19DFE-8114-4419-AFF1-2F0D41D78B6F}" type="presParOf" srcId="{05DFC62D-6E7B-4C8A-90CF-E5771478FE2F}" destId="{598E0C98-E834-41AF-88C5-E53BB25BF82E}" srcOrd="9" destOrd="0" presId="urn:microsoft.com/office/officeart/2005/8/layout/radial1"/>
    <dgm:cxn modelId="{77FB54E6-4D05-405A-8514-FB8BF9FA1175}" type="presParOf" srcId="{598E0C98-E834-41AF-88C5-E53BB25BF82E}" destId="{A2570206-EEF6-4BF2-B3E1-8084E422FF5C}" srcOrd="0" destOrd="0" presId="urn:microsoft.com/office/officeart/2005/8/layout/radial1"/>
    <dgm:cxn modelId="{81E0432F-1CB5-4F97-BF34-DAF53E8594D7}" type="presParOf" srcId="{05DFC62D-6E7B-4C8A-90CF-E5771478FE2F}" destId="{77ED9620-B568-4355-9434-07F2DE81C25A}" srcOrd="10" destOrd="0" presId="urn:microsoft.com/office/officeart/2005/8/layout/radial1"/>
    <dgm:cxn modelId="{2E0AA4F6-1C79-43F6-BA99-38E80AF81EC5}" type="presParOf" srcId="{05DFC62D-6E7B-4C8A-90CF-E5771478FE2F}" destId="{2700A5C3-C1CE-4CAC-827A-88B7A9AEEBC8}" srcOrd="11" destOrd="0" presId="urn:microsoft.com/office/officeart/2005/8/layout/radial1"/>
    <dgm:cxn modelId="{318B6572-D10D-4D51-971A-E5E47BC52955}" type="presParOf" srcId="{2700A5C3-C1CE-4CAC-827A-88B7A9AEEBC8}" destId="{B3D35E1D-1366-4058-9D6A-FFC6E6438996}" srcOrd="0" destOrd="0" presId="urn:microsoft.com/office/officeart/2005/8/layout/radial1"/>
    <dgm:cxn modelId="{11DBA909-2A17-4B79-B022-8FA888A0F998}" type="presParOf" srcId="{05DFC62D-6E7B-4C8A-90CF-E5771478FE2F}" destId="{F4A34207-AB43-432A-9BB9-F90607819863}" srcOrd="12" destOrd="0" presId="urn:microsoft.com/office/officeart/2005/8/layout/radial1"/>
    <dgm:cxn modelId="{E6E64204-254B-4056-B6B4-76C3FF5E0544}" type="presParOf" srcId="{05DFC62D-6E7B-4C8A-90CF-E5771478FE2F}" destId="{3ACE8C04-3C42-4D03-8F94-4D28A4F0CFA3}" srcOrd="13" destOrd="0" presId="urn:microsoft.com/office/officeart/2005/8/layout/radial1"/>
    <dgm:cxn modelId="{F3A2B518-DECD-4EAC-A2EA-5CFAD4968F0B}" type="presParOf" srcId="{3ACE8C04-3C42-4D03-8F94-4D28A4F0CFA3}" destId="{BC08CFAC-8165-4A12-AFBB-5125AC156EC7}" srcOrd="0" destOrd="0" presId="urn:microsoft.com/office/officeart/2005/8/layout/radial1"/>
    <dgm:cxn modelId="{62002D08-A802-440F-A69D-AA69B32C4EAE}" type="presParOf" srcId="{05DFC62D-6E7B-4C8A-90CF-E5771478FE2F}" destId="{B5F14388-D387-4263-AFE9-E815F5D966C3}" srcOrd="14" destOrd="0" presId="urn:microsoft.com/office/officeart/2005/8/layout/radial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7BA2625-1AEF-4B25-863F-450BAB6D5C4B}" type="doc">
      <dgm:prSet loTypeId="urn:microsoft.com/office/officeart/2005/8/layout/radial1" loCatId="relationship" qsTypeId="urn:microsoft.com/office/officeart/2005/8/quickstyle/simple1#4" qsCatId="simple" csTypeId="urn:microsoft.com/office/officeart/2005/8/colors/accent1_2#4" csCatId="accent1" phldr="1"/>
      <dgm:spPr/>
    </dgm:pt>
    <dgm:pt modelId="{FFE7AE77-EFEF-45C7-B701-003FD344F2B1}">
      <dgm:prSet/>
      <dgm:spPr>
        <a:xfrm>
          <a:off x="1911010" y="1911010"/>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Omsorg, trygghet, lek, de 7 fagområdene</a:t>
          </a:r>
          <a:endParaRPr lang="nb-NO">
            <a:solidFill>
              <a:sysClr val="window" lastClr="FFFFFF"/>
            </a:solidFill>
            <a:latin typeface="Calibri"/>
            <a:ea typeface="+mn-ea"/>
            <a:cs typeface="+mn-cs"/>
          </a:endParaRPr>
        </a:p>
      </dgm:t>
    </dgm:pt>
    <dgm:pt modelId="{BC59D96D-54B3-4C59-81F5-E77364817882}" type="parTrans" cxnId="{E04FDEA2-740E-4BDA-99E5-F4B50C4CF772}">
      <dgm:prSet/>
      <dgm:spPr/>
    </dgm:pt>
    <dgm:pt modelId="{5AC55903-2BA0-42D4-A266-F4EC1FDB3330}" type="sibTrans" cxnId="{E04FDEA2-740E-4BDA-99E5-F4B50C4CF772}">
      <dgm:prSet/>
      <dgm:spPr/>
    </dgm:pt>
    <dgm:pt modelId="{337E96A1-5F58-47F2-8C0F-E85ADE3C40C0}">
      <dgm:prSet custT="1"/>
      <dgm:spPr>
        <a:xfrm>
          <a:off x="1911010" y="21065"/>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sz="1000" b="0" i="0" u="none" strike="noStrike" baseline="0">
              <a:solidFill>
                <a:sysClr val="window" lastClr="FFFFFF"/>
              </a:solidFill>
              <a:latin typeface="Calibri"/>
              <a:ea typeface="+mn-ea"/>
              <a:cs typeface="+mn-cs"/>
            </a:rPr>
            <a:t>August</a:t>
          </a:r>
        </a:p>
        <a:p>
          <a:pPr marR="0" algn="ctr" rtl="0">
            <a:buNone/>
          </a:pPr>
          <a:endParaRPr lang="nb-NO" sz="1000" b="0" i="0" u="none" strike="noStrike" baseline="0">
            <a:solidFill>
              <a:sysClr val="window" lastClr="FFFFFF"/>
            </a:solidFill>
            <a:latin typeface="Calibri"/>
            <a:ea typeface="+mn-ea"/>
            <a:cs typeface="+mn-cs"/>
          </a:endParaRPr>
        </a:p>
        <a:p>
          <a:pPr marR="0" algn="ctr" rtl="0">
            <a:buNone/>
          </a:pPr>
          <a:r>
            <a:rPr lang="nb-NO" sz="1000" b="0" i="0" u="none" strike="noStrike" baseline="0">
              <a:solidFill>
                <a:sysClr val="window" lastClr="FFFFFF"/>
              </a:solidFill>
              <a:latin typeface="Calibri"/>
              <a:ea typeface="+mn-ea"/>
              <a:cs typeface="+mn-cs"/>
            </a:rPr>
            <a:t>Tilvenning av nye barn</a:t>
          </a:r>
          <a:endParaRPr lang="nb-NO" sz="1000">
            <a:solidFill>
              <a:sysClr val="window" lastClr="FFFFFF"/>
            </a:solidFill>
            <a:latin typeface="Calibri"/>
            <a:ea typeface="+mn-ea"/>
            <a:cs typeface="+mn-cs"/>
          </a:endParaRPr>
        </a:p>
      </dgm:t>
    </dgm:pt>
    <dgm:pt modelId="{C5EE6708-7E7B-4584-875A-A8274A777FBB}" type="parTrans" cxnId="{C59DA112-8D53-4C81-B3DA-79B19246B9D4}">
      <dgm:prSet/>
      <dgm:spPr>
        <a:xfrm rot="16200000">
          <a:off x="2417057" y="1666781"/>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BDA079F6-ADDC-47B2-8248-1B3C61A73A93}" type="sibTrans" cxnId="{C59DA112-8D53-4C81-B3DA-79B19246B9D4}">
      <dgm:prSet/>
      <dgm:spPr/>
    </dgm:pt>
    <dgm:pt modelId="{1A05154D-0491-489D-B46C-64B678C80EB8}">
      <dgm:prSet custT="1"/>
      <dgm:spPr>
        <a:xfrm>
          <a:off x="3547750" y="966037"/>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sz="800" b="0" i="0" u="none" strike="noStrike" baseline="0">
              <a:solidFill>
                <a:sysClr val="window" lastClr="FFFFFF"/>
              </a:solidFill>
              <a:latin typeface="Calibri"/>
              <a:ea typeface="+mn-ea"/>
              <a:cs typeface="+mn-cs"/>
            </a:rPr>
            <a:t>Sept – Nov</a:t>
          </a:r>
        </a:p>
        <a:p>
          <a:pPr marR="0" algn="ctr" rtl="0">
            <a:buNone/>
          </a:pPr>
          <a:r>
            <a:rPr lang="nb-NO" sz="800" b="0" i="0" u="none" strike="noStrike" baseline="0">
              <a:solidFill>
                <a:sysClr val="window" lastClr="FFFFFF"/>
              </a:solidFill>
              <a:latin typeface="Calibri"/>
              <a:ea typeface="+mn-ea"/>
              <a:cs typeface="+mn-cs"/>
            </a:rPr>
            <a:t>Samling, formingsaktivitet, foreldremøte, foreldresamtaler, turer</a:t>
          </a:r>
          <a:endParaRPr lang="nb-NO" sz="800">
            <a:solidFill>
              <a:sysClr val="window" lastClr="FFFFFF"/>
            </a:solidFill>
            <a:latin typeface="Calibri"/>
            <a:ea typeface="+mn-ea"/>
            <a:cs typeface="+mn-cs"/>
          </a:endParaRPr>
        </a:p>
      </dgm:t>
    </dgm:pt>
    <dgm:pt modelId="{4664BEE1-2EBD-4F79-ACBB-079B577ADC04}" type="parTrans" cxnId="{F0B837E1-45F5-4E8E-8FD5-8D872BC73EEE}">
      <dgm:prSet/>
      <dgm:spPr>
        <a:xfrm rot="19800000">
          <a:off x="3235427" y="2139267"/>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3D3E1045-5338-4BED-AE4E-8FF2E96B5DDA}" type="sibTrans" cxnId="{F0B837E1-45F5-4E8E-8FD5-8D872BC73EEE}">
      <dgm:prSet/>
      <dgm:spPr/>
    </dgm:pt>
    <dgm:pt modelId="{B5C2809C-8FBB-49FF-A436-57CA171631E1}">
      <dgm:prSet custT="1"/>
      <dgm:spPr>
        <a:xfrm>
          <a:off x="3547750" y="2855982"/>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sz="1000" b="0" i="0" u="none" strike="noStrike" baseline="0">
              <a:solidFill>
                <a:sysClr val="window" lastClr="FFFFFF"/>
              </a:solidFill>
              <a:latin typeface="Calibri"/>
              <a:ea typeface="+mn-ea"/>
              <a:cs typeface="+mn-cs"/>
            </a:rPr>
            <a:t>Desember</a:t>
          </a:r>
        </a:p>
        <a:p>
          <a:pPr marR="0" algn="ctr" rtl="0">
            <a:buNone/>
          </a:pPr>
          <a:r>
            <a:rPr lang="nb-NO" sz="1000" b="0" i="0" u="none" strike="noStrike" baseline="0">
              <a:solidFill>
                <a:sysClr val="window" lastClr="FFFFFF"/>
              </a:solidFill>
              <a:latin typeface="Calibri"/>
              <a:ea typeface="+mn-ea"/>
              <a:cs typeface="+mn-cs"/>
            </a:rPr>
            <a:t>Nissefest, advendtssund, juleverksted</a:t>
          </a:r>
          <a:endParaRPr lang="nb-NO" sz="1000">
            <a:solidFill>
              <a:sysClr val="window" lastClr="FFFFFF"/>
            </a:solidFill>
            <a:latin typeface="Calibri"/>
            <a:ea typeface="+mn-ea"/>
            <a:cs typeface="+mn-cs"/>
          </a:endParaRPr>
        </a:p>
      </dgm:t>
    </dgm:pt>
    <dgm:pt modelId="{46E31D5B-DB73-48FC-95CC-54DAE22DA1A3}" type="parTrans" cxnId="{1922CAC9-6C88-4123-A8C6-3C6BF7C9E7C3}">
      <dgm:prSet/>
      <dgm:spPr>
        <a:xfrm rot="1800000">
          <a:off x="3235427" y="3084240"/>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89CF02E5-D890-4903-8B5C-FE6BA28711BD}" type="sibTrans" cxnId="{1922CAC9-6C88-4123-A8C6-3C6BF7C9E7C3}">
      <dgm:prSet/>
      <dgm:spPr/>
    </dgm:pt>
    <dgm:pt modelId="{162024A7-6921-4B16-91FA-CFD01536B96D}">
      <dgm:prSet custT="1"/>
      <dgm:spPr>
        <a:xfrm>
          <a:off x="1911010" y="3800955"/>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sz="900" b="0" i="0" u="none" strike="noStrike" baseline="0">
              <a:solidFill>
                <a:sysClr val="window" lastClr="FFFFFF"/>
              </a:solidFill>
              <a:latin typeface="Calibri"/>
              <a:ea typeface="+mn-ea"/>
              <a:cs typeface="+mn-cs"/>
            </a:rPr>
            <a:t>Jan – Feb</a:t>
          </a:r>
        </a:p>
        <a:p>
          <a:pPr marR="0" algn="ctr" rtl="0">
            <a:buNone/>
          </a:pPr>
          <a:r>
            <a:rPr lang="nb-NO" sz="900" b="0" i="0" u="none" strike="noStrike" baseline="0">
              <a:solidFill>
                <a:sysClr val="window" lastClr="FFFFFF"/>
              </a:solidFill>
              <a:latin typeface="Calibri"/>
              <a:ea typeface="+mn-ea"/>
              <a:cs typeface="+mn-cs"/>
            </a:rPr>
            <a:t>Samling, formingsaktivitet,fargefest</a:t>
          </a:r>
          <a:endParaRPr lang="nb-NO" sz="900">
            <a:solidFill>
              <a:sysClr val="window" lastClr="FFFFFF"/>
            </a:solidFill>
            <a:latin typeface="Calibri"/>
            <a:ea typeface="+mn-ea"/>
            <a:cs typeface="+mn-cs"/>
          </a:endParaRPr>
        </a:p>
      </dgm:t>
    </dgm:pt>
    <dgm:pt modelId="{F7A0F1F6-7368-434D-A803-FD1FE2C72601}" type="parTrans" cxnId="{650E24FF-6FF7-441D-95A7-A09E635446F5}">
      <dgm:prSet/>
      <dgm:spPr>
        <a:xfrm rot="5400000">
          <a:off x="2417057" y="3556726"/>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99D43AF2-CBA9-4CC7-9C1A-93213E4B5C19}" type="sibTrans" cxnId="{650E24FF-6FF7-441D-95A7-A09E635446F5}">
      <dgm:prSet/>
      <dgm:spPr/>
    </dgm:pt>
    <dgm:pt modelId="{A7C8EDF3-AA84-44E3-ACB0-3F6430AE898A}">
      <dgm:prSet custT="1"/>
      <dgm:spPr>
        <a:xfrm>
          <a:off x="274269" y="2855982"/>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sz="1000" b="0" i="0" u="none" strike="noStrike" baseline="0">
              <a:solidFill>
                <a:sysClr val="window" lastClr="FFFFFF"/>
              </a:solidFill>
              <a:latin typeface="Calibri"/>
              <a:ea typeface="+mn-ea"/>
              <a:cs typeface="+mn-cs"/>
            </a:rPr>
            <a:t>Mars – April</a:t>
          </a:r>
        </a:p>
        <a:p>
          <a:pPr marR="0" algn="ctr" rtl="0">
            <a:buNone/>
          </a:pPr>
          <a:r>
            <a:rPr lang="nb-NO" sz="1000" b="0" i="0" u="none" strike="noStrike" baseline="0">
              <a:solidFill>
                <a:sysClr val="window" lastClr="FFFFFF"/>
              </a:solidFill>
              <a:latin typeface="Calibri"/>
              <a:ea typeface="+mn-ea"/>
              <a:cs typeface="+mn-cs"/>
            </a:rPr>
            <a:t>Samling, turer, formingsaktivitet, foreldresamtaler</a:t>
          </a:r>
          <a:endParaRPr lang="nb-NO" sz="1000">
            <a:solidFill>
              <a:sysClr val="window" lastClr="FFFFFF"/>
            </a:solidFill>
            <a:latin typeface="Calibri"/>
            <a:ea typeface="+mn-ea"/>
            <a:cs typeface="+mn-cs"/>
          </a:endParaRPr>
        </a:p>
      </dgm:t>
    </dgm:pt>
    <dgm:pt modelId="{18563C6C-3032-4842-B802-55ABB079F64F}" type="parTrans" cxnId="{AC7A6065-1893-4DF3-B3FC-77A1DF419A35}">
      <dgm:prSet/>
      <dgm:spPr>
        <a:xfrm rot="9000000">
          <a:off x="1598686" y="3084240"/>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9A7FA437-406B-423B-983B-8069885A943C}" type="sibTrans" cxnId="{AC7A6065-1893-4DF3-B3FC-77A1DF419A35}">
      <dgm:prSet/>
      <dgm:spPr/>
    </dgm:pt>
    <dgm:pt modelId="{DC9128D7-AC85-4E59-9A63-FE51F277FA58}">
      <dgm:prSet/>
      <dgm:spPr>
        <a:xfrm>
          <a:off x="274269" y="966037"/>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gm:spPr>
      <dgm:t>
        <a:bodyPr/>
        <a:lstStyle/>
        <a:p>
          <a:pPr marR="0" algn="ctr" rtl="0">
            <a:buNone/>
          </a:pPr>
          <a:r>
            <a:rPr lang="nb-NO" b="0" i="0" u="none" strike="noStrike" baseline="0">
              <a:solidFill>
                <a:sysClr val="window" lastClr="FFFFFF"/>
              </a:solidFill>
              <a:latin typeface="Calibri"/>
              <a:ea typeface="+mn-ea"/>
              <a:cs typeface="+mn-cs"/>
            </a:rPr>
            <a:t>Mai - Juni, formingsaktivitet turer,samling, sommerfest,Årsmøte</a:t>
          </a:r>
          <a:endParaRPr lang="nb-NO">
            <a:solidFill>
              <a:sysClr val="window" lastClr="FFFFFF"/>
            </a:solidFill>
            <a:latin typeface="Calibri"/>
            <a:ea typeface="+mn-ea"/>
            <a:cs typeface="+mn-cs"/>
          </a:endParaRPr>
        </a:p>
      </dgm:t>
    </dgm:pt>
    <dgm:pt modelId="{434388B7-3553-4B20-A299-582889AACE48}" type="parTrans" cxnId="{DBD4F62D-609F-48FB-8718-7B120153FAF3}">
      <dgm:prSet/>
      <dgm:spPr>
        <a:xfrm rot="12600000">
          <a:off x="1598686" y="2139267"/>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gm:spPr>
      <dgm:t>
        <a:bodyPr/>
        <a:lstStyle/>
        <a:p>
          <a:pPr>
            <a:buNone/>
          </a:pPr>
          <a:endParaRPr lang="nb-NO">
            <a:solidFill>
              <a:sysClr val="windowText" lastClr="000000">
                <a:hueOff val="0"/>
                <a:satOff val="0"/>
                <a:lumOff val="0"/>
                <a:alphaOff val="0"/>
              </a:sysClr>
            </a:solidFill>
            <a:latin typeface="Calibri"/>
            <a:ea typeface="+mn-ea"/>
            <a:cs typeface="+mn-cs"/>
          </a:endParaRPr>
        </a:p>
      </dgm:t>
    </dgm:pt>
    <dgm:pt modelId="{80BFD015-CA6C-4DCA-BA80-59B29F2C12F1}" type="sibTrans" cxnId="{DBD4F62D-609F-48FB-8718-7B120153FAF3}">
      <dgm:prSet/>
      <dgm:spPr/>
    </dgm:pt>
    <dgm:pt modelId="{E66A1309-8896-4F9F-B28E-205719062F24}" type="pres">
      <dgm:prSet presAssocID="{47BA2625-1AEF-4B25-863F-450BAB6D5C4B}" presName="cycle" presStyleCnt="0">
        <dgm:presLayoutVars>
          <dgm:chMax val="1"/>
          <dgm:dir/>
          <dgm:animLvl val="ctr"/>
          <dgm:resizeHandles val="exact"/>
        </dgm:presLayoutVars>
      </dgm:prSet>
      <dgm:spPr/>
    </dgm:pt>
    <dgm:pt modelId="{0EFF9C44-620F-4C2B-9D1C-75DDB9EA3A85}" type="pres">
      <dgm:prSet presAssocID="{FFE7AE77-EFEF-45C7-B701-003FD344F2B1}" presName="centerShape" presStyleLbl="node0" presStyleIdx="0" presStyleCnt="1"/>
      <dgm:spPr>
        <a:prstGeom prst="ellipse">
          <a:avLst/>
        </a:prstGeom>
      </dgm:spPr>
    </dgm:pt>
    <dgm:pt modelId="{78AFD302-6D58-425F-B499-EEC0A35CC751}" type="pres">
      <dgm:prSet presAssocID="{C5EE6708-7E7B-4584-875A-A8274A777FBB}" presName="Name9" presStyleLbl="parChTrans1D2" presStyleIdx="0" presStyleCnt="6"/>
      <dgm:spPr>
        <a:custGeom>
          <a:avLst/>
          <a:gdLst/>
          <a:ahLst/>
          <a:cxnLst/>
          <a:rect l="0" t="0" r="0" b="0"/>
          <a:pathLst>
            <a:path>
              <a:moveTo>
                <a:pt x="0" y="24960"/>
              </a:moveTo>
              <a:lnTo>
                <a:pt x="440576" y="24960"/>
              </a:lnTo>
            </a:path>
          </a:pathLst>
        </a:custGeom>
      </dgm:spPr>
    </dgm:pt>
    <dgm:pt modelId="{7971B616-8B3A-4DD2-984B-617BB6183451}" type="pres">
      <dgm:prSet presAssocID="{C5EE6708-7E7B-4584-875A-A8274A777FBB}" presName="connTx" presStyleLbl="parChTrans1D2" presStyleIdx="0" presStyleCnt="6"/>
      <dgm:spPr/>
    </dgm:pt>
    <dgm:pt modelId="{7BE14FB3-C34E-4410-B70F-DE563AA10067}" type="pres">
      <dgm:prSet presAssocID="{337E96A1-5F58-47F2-8C0F-E85ADE3C40C0}" presName="node" presStyleLbl="node1" presStyleIdx="0" presStyleCnt="6">
        <dgm:presLayoutVars>
          <dgm:bulletEnabled val="1"/>
        </dgm:presLayoutVars>
      </dgm:prSet>
      <dgm:spPr>
        <a:prstGeom prst="ellipse">
          <a:avLst/>
        </a:prstGeom>
      </dgm:spPr>
    </dgm:pt>
    <dgm:pt modelId="{4CF63A01-3C51-4AE5-9246-A24B18C2CB62}" type="pres">
      <dgm:prSet presAssocID="{4664BEE1-2EBD-4F79-ACBB-079B577ADC04}" presName="Name9" presStyleLbl="parChTrans1D2" presStyleIdx="1" presStyleCnt="6"/>
      <dgm:spPr>
        <a:custGeom>
          <a:avLst/>
          <a:gdLst/>
          <a:ahLst/>
          <a:cxnLst/>
          <a:rect l="0" t="0" r="0" b="0"/>
          <a:pathLst>
            <a:path>
              <a:moveTo>
                <a:pt x="0" y="24960"/>
              </a:moveTo>
              <a:lnTo>
                <a:pt x="440576" y="24960"/>
              </a:lnTo>
            </a:path>
          </a:pathLst>
        </a:custGeom>
      </dgm:spPr>
    </dgm:pt>
    <dgm:pt modelId="{3A4BDF09-1AFD-41FD-AB73-71C22CCF5321}" type="pres">
      <dgm:prSet presAssocID="{4664BEE1-2EBD-4F79-ACBB-079B577ADC04}" presName="connTx" presStyleLbl="parChTrans1D2" presStyleIdx="1" presStyleCnt="6"/>
      <dgm:spPr/>
    </dgm:pt>
    <dgm:pt modelId="{5AD1FA8E-A06A-42F6-9848-3C977212B0CB}" type="pres">
      <dgm:prSet presAssocID="{1A05154D-0491-489D-B46C-64B678C80EB8}" presName="node" presStyleLbl="node1" presStyleIdx="1" presStyleCnt="6">
        <dgm:presLayoutVars>
          <dgm:bulletEnabled val="1"/>
        </dgm:presLayoutVars>
      </dgm:prSet>
      <dgm:spPr>
        <a:prstGeom prst="ellipse">
          <a:avLst/>
        </a:prstGeom>
      </dgm:spPr>
    </dgm:pt>
    <dgm:pt modelId="{87F7753D-E825-41A4-9DD0-A27437A7B9A7}" type="pres">
      <dgm:prSet presAssocID="{46E31D5B-DB73-48FC-95CC-54DAE22DA1A3}" presName="Name9" presStyleLbl="parChTrans1D2" presStyleIdx="2" presStyleCnt="6"/>
      <dgm:spPr>
        <a:custGeom>
          <a:avLst/>
          <a:gdLst/>
          <a:ahLst/>
          <a:cxnLst/>
          <a:rect l="0" t="0" r="0" b="0"/>
          <a:pathLst>
            <a:path>
              <a:moveTo>
                <a:pt x="0" y="24960"/>
              </a:moveTo>
              <a:lnTo>
                <a:pt x="440576" y="24960"/>
              </a:lnTo>
            </a:path>
          </a:pathLst>
        </a:custGeom>
      </dgm:spPr>
    </dgm:pt>
    <dgm:pt modelId="{92024B8C-8282-4D2B-8693-93BA2D717E72}" type="pres">
      <dgm:prSet presAssocID="{46E31D5B-DB73-48FC-95CC-54DAE22DA1A3}" presName="connTx" presStyleLbl="parChTrans1D2" presStyleIdx="2" presStyleCnt="6"/>
      <dgm:spPr/>
    </dgm:pt>
    <dgm:pt modelId="{BAE0D134-1730-40EA-9DFA-1F2C85E4AA20}" type="pres">
      <dgm:prSet presAssocID="{B5C2809C-8FBB-49FF-A436-57CA171631E1}" presName="node" presStyleLbl="node1" presStyleIdx="2" presStyleCnt="6">
        <dgm:presLayoutVars>
          <dgm:bulletEnabled val="1"/>
        </dgm:presLayoutVars>
      </dgm:prSet>
      <dgm:spPr>
        <a:prstGeom prst="ellipse">
          <a:avLst/>
        </a:prstGeom>
      </dgm:spPr>
    </dgm:pt>
    <dgm:pt modelId="{3000EA64-5E3A-45B1-B875-365159509639}" type="pres">
      <dgm:prSet presAssocID="{F7A0F1F6-7368-434D-A803-FD1FE2C72601}" presName="Name9" presStyleLbl="parChTrans1D2" presStyleIdx="3" presStyleCnt="6"/>
      <dgm:spPr>
        <a:custGeom>
          <a:avLst/>
          <a:gdLst/>
          <a:ahLst/>
          <a:cxnLst/>
          <a:rect l="0" t="0" r="0" b="0"/>
          <a:pathLst>
            <a:path>
              <a:moveTo>
                <a:pt x="0" y="24960"/>
              </a:moveTo>
              <a:lnTo>
                <a:pt x="440576" y="24960"/>
              </a:lnTo>
            </a:path>
          </a:pathLst>
        </a:custGeom>
      </dgm:spPr>
    </dgm:pt>
    <dgm:pt modelId="{A7406A1F-83C3-4022-8BA7-B54B9A0E9A99}" type="pres">
      <dgm:prSet presAssocID="{F7A0F1F6-7368-434D-A803-FD1FE2C72601}" presName="connTx" presStyleLbl="parChTrans1D2" presStyleIdx="3" presStyleCnt="6"/>
      <dgm:spPr/>
    </dgm:pt>
    <dgm:pt modelId="{BC8BCDB3-110C-4D88-9252-C5A4103245DB}" type="pres">
      <dgm:prSet presAssocID="{162024A7-6921-4B16-91FA-CFD01536B96D}" presName="node" presStyleLbl="node1" presStyleIdx="3" presStyleCnt="6">
        <dgm:presLayoutVars>
          <dgm:bulletEnabled val="1"/>
        </dgm:presLayoutVars>
      </dgm:prSet>
      <dgm:spPr>
        <a:prstGeom prst="ellipse">
          <a:avLst/>
        </a:prstGeom>
      </dgm:spPr>
    </dgm:pt>
    <dgm:pt modelId="{E97B0915-17D9-4CB2-9F39-F8094EBD409E}" type="pres">
      <dgm:prSet presAssocID="{18563C6C-3032-4842-B802-55ABB079F64F}" presName="Name9" presStyleLbl="parChTrans1D2" presStyleIdx="4" presStyleCnt="6"/>
      <dgm:spPr>
        <a:custGeom>
          <a:avLst/>
          <a:gdLst/>
          <a:ahLst/>
          <a:cxnLst/>
          <a:rect l="0" t="0" r="0" b="0"/>
          <a:pathLst>
            <a:path>
              <a:moveTo>
                <a:pt x="0" y="24960"/>
              </a:moveTo>
              <a:lnTo>
                <a:pt x="440576" y="24960"/>
              </a:lnTo>
            </a:path>
          </a:pathLst>
        </a:custGeom>
      </dgm:spPr>
    </dgm:pt>
    <dgm:pt modelId="{47E558B2-4DE7-47E3-A397-27B1CA3018D0}" type="pres">
      <dgm:prSet presAssocID="{18563C6C-3032-4842-B802-55ABB079F64F}" presName="connTx" presStyleLbl="parChTrans1D2" presStyleIdx="4" presStyleCnt="6"/>
      <dgm:spPr/>
    </dgm:pt>
    <dgm:pt modelId="{1B9AEA59-F75E-4CD1-A549-7D4E2D6084F8}" type="pres">
      <dgm:prSet presAssocID="{A7C8EDF3-AA84-44E3-ACB0-3F6430AE898A}" presName="node" presStyleLbl="node1" presStyleIdx="4" presStyleCnt="6">
        <dgm:presLayoutVars>
          <dgm:bulletEnabled val="1"/>
        </dgm:presLayoutVars>
      </dgm:prSet>
      <dgm:spPr>
        <a:prstGeom prst="ellipse">
          <a:avLst/>
        </a:prstGeom>
      </dgm:spPr>
    </dgm:pt>
    <dgm:pt modelId="{300569C1-3A5E-4083-B9F0-9A86AEF5AEE0}" type="pres">
      <dgm:prSet presAssocID="{434388B7-3553-4B20-A299-582889AACE48}" presName="Name9" presStyleLbl="parChTrans1D2" presStyleIdx="5" presStyleCnt="6"/>
      <dgm:spPr>
        <a:custGeom>
          <a:avLst/>
          <a:gdLst/>
          <a:ahLst/>
          <a:cxnLst/>
          <a:rect l="0" t="0" r="0" b="0"/>
          <a:pathLst>
            <a:path>
              <a:moveTo>
                <a:pt x="0" y="24960"/>
              </a:moveTo>
              <a:lnTo>
                <a:pt x="440576" y="24960"/>
              </a:lnTo>
            </a:path>
          </a:pathLst>
        </a:custGeom>
      </dgm:spPr>
    </dgm:pt>
    <dgm:pt modelId="{05E3A828-E0EB-4708-82E9-DEFCCDB668A2}" type="pres">
      <dgm:prSet presAssocID="{434388B7-3553-4B20-A299-582889AACE48}" presName="connTx" presStyleLbl="parChTrans1D2" presStyleIdx="5" presStyleCnt="6"/>
      <dgm:spPr/>
    </dgm:pt>
    <dgm:pt modelId="{9B7CE7DD-0C75-4B48-87AE-8B40F092A5E3}" type="pres">
      <dgm:prSet presAssocID="{DC9128D7-AC85-4E59-9A63-FE51F277FA58}" presName="node" presStyleLbl="node1" presStyleIdx="5" presStyleCnt="6">
        <dgm:presLayoutVars>
          <dgm:bulletEnabled val="1"/>
        </dgm:presLayoutVars>
      </dgm:prSet>
      <dgm:spPr>
        <a:prstGeom prst="ellipse">
          <a:avLst/>
        </a:prstGeom>
      </dgm:spPr>
    </dgm:pt>
  </dgm:ptLst>
  <dgm:cxnLst>
    <dgm:cxn modelId="{57CA8E02-0F97-46B2-8C07-CC1B664A9E69}" type="presOf" srcId="{1A05154D-0491-489D-B46C-64B678C80EB8}" destId="{5AD1FA8E-A06A-42F6-9848-3C977212B0CB}" srcOrd="0" destOrd="0" presId="urn:microsoft.com/office/officeart/2005/8/layout/radial1"/>
    <dgm:cxn modelId="{C59DA112-8D53-4C81-B3DA-79B19246B9D4}" srcId="{FFE7AE77-EFEF-45C7-B701-003FD344F2B1}" destId="{337E96A1-5F58-47F2-8C0F-E85ADE3C40C0}" srcOrd="0" destOrd="0" parTransId="{C5EE6708-7E7B-4584-875A-A8274A777FBB}" sibTransId="{BDA079F6-ADDC-47B2-8248-1B3C61A73A93}"/>
    <dgm:cxn modelId="{50C6402A-4758-4FD8-824E-5DDCFA20292D}" type="presOf" srcId="{18563C6C-3032-4842-B802-55ABB079F64F}" destId="{E97B0915-17D9-4CB2-9F39-F8094EBD409E}" srcOrd="0" destOrd="0" presId="urn:microsoft.com/office/officeart/2005/8/layout/radial1"/>
    <dgm:cxn modelId="{DBD4F62D-609F-48FB-8718-7B120153FAF3}" srcId="{FFE7AE77-EFEF-45C7-B701-003FD344F2B1}" destId="{DC9128D7-AC85-4E59-9A63-FE51F277FA58}" srcOrd="5" destOrd="0" parTransId="{434388B7-3553-4B20-A299-582889AACE48}" sibTransId="{80BFD015-CA6C-4DCA-BA80-59B29F2C12F1}"/>
    <dgm:cxn modelId="{6FE8373B-9B2C-4426-B13E-53638E3C63EB}" type="presOf" srcId="{B5C2809C-8FBB-49FF-A436-57CA171631E1}" destId="{BAE0D134-1730-40EA-9DFA-1F2C85E4AA20}" srcOrd="0" destOrd="0" presId="urn:microsoft.com/office/officeart/2005/8/layout/radial1"/>
    <dgm:cxn modelId="{942C915C-56B1-4C75-A415-354A6649FE92}" type="presOf" srcId="{C5EE6708-7E7B-4584-875A-A8274A777FBB}" destId="{7971B616-8B3A-4DD2-984B-617BB6183451}" srcOrd="1" destOrd="0" presId="urn:microsoft.com/office/officeart/2005/8/layout/radial1"/>
    <dgm:cxn modelId="{0B045F64-2EC1-466F-B561-0B2CCF8072FF}" type="presOf" srcId="{46E31D5B-DB73-48FC-95CC-54DAE22DA1A3}" destId="{92024B8C-8282-4D2B-8693-93BA2D717E72}" srcOrd="1" destOrd="0" presId="urn:microsoft.com/office/officeart/2005/8/layout/radial1"/>
    <dgm:cxn modelId="{AC7A6065-1893-4DF3-B3FC-77A1DF419A35}" srcId="{FFE7AE77-EFEF-45C7-B701-003FD344F2B1}" destId="{A7C8EDF3-AA84-44E3-ACB0-3F6430AE898A}" srcOrd="4" destOrd="0" parTransId="{18563C6C-3032-4842-B802-55ABB079F64F}" sibTransId="{9A7FA437-406B-423B-983B-8069885A943C}"/>
    <dgm:cxn modelId="{9C126C6E-299F-47A1-9C21-315CE63AAFEB}" type="presOf" srcId="{337E96A1-5F58-47F2-8C0F-E85ADE3C40C0}" destId="{7BE14FB3-C34E-4410-B70F-DE563AA10067}" srcOrd="0" destOrd="0" presId="urn:microsoft.com/office/officeart/2005/8/layout/radial1"/>
    <dgm:cxn modelId="{865A966F-3748-41F3-92C4-8165C8750C8A}" type="presOf" srcId="{4664BEE1-2EBD-4F79-ACBB-079B577ADC04}" destId="{4CF63A01-3C51-4AE5-9246-A24B18C2CB62}" srcOrd="0" destOrd="0" presId="urn:microsoft.com/office/officeart/2005/8/layout/radial1"/>
    <dgm:cxn modelId="{BB8CE44F-1BD2-47F5-90BF-A33046C981F6}" type="presOf" srcId="{162024A7-6921-4B16-91FA-CFD01536B96D}" destId="{BC8BCDB3-110C-4D88-9252-C5A4103245DB}" srcOrd="0" destOrd="0" presId="urn:microsoft.com/office/officeart/2005/8/layout/radial1"/>
    <dgm:cxn modelId="{A51ADC50-BD06-4745-B7F9-AFDC830CC4D9}" type="presOf" srcId="{A7C8EDF3-AA84-44E3-ACB0-3F6430AE898A}" destId="{1B9AEA59-F75E-4CD1-A549-7D4E2D6084F8}" srcOrd="0" destOrd="0" presId="urn:microsoft.com/office/officeart/2005/8/layout/radial1"/>
    <dgm:cxn modelId="{A79DDF54-5CFE-4B6C-BBBE-B243353EBC59}" type="presOf" srcId="{4664BEE1-2EBD-4F79-ACBB-079B577ADC04}" destId="{3A4BDF09-1AFD-41FD-AB73-71C22CCF5321}" srcOrd="1" destOrd="0" presId="urn:microsoft.com/office/officeart/2005/8/layout/radial1"/>
    <dgm:cxn modelId="{41DDDF57-1B58-40B0-ACAF-54235610E028}" type="presOf" srcId="{F7A0F1F6-7368-434D-A803-FD1FE2C72601}" destId="{3000EA64-5E3A-45B1-B875-365159509639}" srcOrd="0" destOrd="0" presId="urn:microsoft.com/office/officeart/2005/8/layout/radial1"/>
    <dgm:cxn modelId="{BD65389E-E8B7-4406-A9C1-B16C2E1B2BEE}" type="presOf" srcId="{C5EE6708-7E7B-4584-875A-A8274A777FBB}" destId="{78AFD302-6D58-425F-B499-EEC0A35CC751}" srcOrd="0" destOrd="0" presId="urn:microsoft.com/office/officeart/2005/8/layout/radial1"/>
    <dgm:cxn modelId="{E04FDEA2-740E-4BDA-99E5-F4B50C4CF772}" srcId="{47BA2625-1AEF-4B25-863F-450BAB6D5C4B}" destId="{FFE7AE77-EFEF-45C7-B701-003FD344F2B1}" srcOrd="0" destOrd="0" parTransId="{BC59D96D-54B3-4C59-81F5-E77364817882}" sibTransId="{5AC55903-2BA0-42D4-A266-F4EC1FDB3330}"/>
    <dgm:cxn modelId="{04F6A5C0-1147-47BA-B1BB-AE834784BF6D}" type="presOf" srcId="{434388B7-3553-4B20-A299-582889AACE48}" destId="{300569C1-3A5E-4083-B9F0-9A86AEF5AEE0}" srcOrd="0" destOrd="0" presId="urn:microsoft.com/office/officeart/2005/8/layout/radial1"/>
    <dgm:cxn modelId="{00E912C1-1DEB-4BAD-A363-746735E66B11}" type="presOf" srcId="{47BA2625-1AEF-4B25-863F-450BAB6D5C4B}" destId="{E66A1309-8896-4F9F-B28E-205719062F24}" srcOrd="0" destOrd="0" presId="urn:microsoft.com/office/officeart/2005/8/layout/radial1"/>
    <dgm:cxn modelId="{1922CAC9-6C88-4123-A8C6-3C6BF7C9E7C3}" srcId="{FFE7AE77-EFEF-45C7-B701-003FD344F2B1}" destId="{B5C2809C-8FBB-49FF-A436-57CA171631E1}" srcOrd="2" destOrd="0" parTransId="{46E31D5B-DB73-48FC-95CC-54DAE22DA1A3}" sibTransId="{89CF02E5-D890-4903-8B5C-FE6BA28711BD}"/>
    <dgm:cxn modelId="{70BFA3CA-1B13-4F74-9485-2E0C64B70976}" type="presOf" srcId="{DC9128D7-AC85-4E59-9A63-FE51F277FA58}" destId="{9B7CE7DD-0C75-4B48-87AE-8B40F092A5E3}" srcOrd="0" destOrd="0" presId="urn:microsoft.com/office/officeart/2005/8/layout/radial1"/>
    <dgm:cxn modelId="{BCDF85CC-3F56-40AC-BF5C-965D58EEA87D}" type="presOf" srcId="{46E31D5B-DB73-48FC-95CC-54DAE22DA1A3}" destId="{87F7753D-E825-41A4-9DD0-A27437A7B9A7}" srcOrd="0" destOrd="0" presId="urn:microsoft.com/office/officeart/2005/8/layout/radial1"/>
    <dgm:cxn modelId="{89DC94D3-9399-4E9E-B0D5-12D610B1A27B}" type="presOf" srcId="{F7A0F1F6-7368-434D-A803-FD1FE2C72601}" destId="{A7406A1F-83C3-4022-8BA7-B54B9A0E9A99}" srcOrd="1" destOrd="0" presId="urn:microsoft.com/office/officeart/2005/8/layout/radial1"/>
    <dgm:cxn modelId="{72E3DDD5-4401-489D-9664-149C325B0F9D}" type="presOf" srcId="{434388B7-3553-4B20-A299-582889AACE48}" destId="{05E3A828-E0EB-4708-82E9-DEFCCDB668A2}" srcOrd="1" destOrd="0" presId="urn:microsoft.com/office/officeart/2005/8/layout/radial1"/>
    <dgm:cxn modelId="{8BA7FFD5-AEDE-4042-B45C-C41808C52819}" type="presOf" srcId="{FFE7AE77-EFEF-45C7-B701-003FD344F2B1}" destId="{0EFF9C44-620F-4C2B-9D1C-75DDB9EA3A85}" srcOrd="0" destOrd="0" presId="urn:microsoft.com/office/officeart/2005/8/layout/radial1"/>
    <dgm:cxn modelId="{F0B837E1-45F5-4E8E-8FD5-8D872BC73EEE}" srcId="{FFE7AE77-EFEF-45C7-B701-003FD344F2B1}" destId="{1A05154D-0491-489D-B46C-64B678C80EB8}" srcOrd="1" destOrd="0" parTransId="{4664BEE1-2EBD-4F79-ACBB-079B577ADC04}" sibTransId="{3D3E1045-5338-4BED-AE4E-8FF2E96B5DDA}"/>
    <dgm:cxn modelId="{CBB25CF9-639A-4283-8EC0-F8EF035CF6F9}" type="presOf" srcId="{18563C6C-3032-4842-B802-55ABB079F64F}" destId="{47E558B2-4DE7-47E3-A397-27B1CA3018D0}" srcOrd="1" destOrd="0" presId="urn:microsoft.com/office/officeart/2005/8/layout/radial1"/>
    <dgm:cxn modelId="{650E24FF-6FF7-441D-95A7-A09E635446F5}" srcId="{FFE7AE77-EFEF-45C7-B701-003FD344F2B1}" destId="{162024A7-6921-4B16-91FA-CFD01536B96D}" srcOrd="3" destOrd="0" parTransId="{F7A0F1F6-7368-434D-A803-FD1FE2C72601}" sibTransId="{99D43AF2-CBA9-4CC7-9C1A-93213E4B5C19}"/>
    <dgm:cxn modelId="{CC1E8DF9-6CB0-47A6-A1B9-21BBF564347B}" type="presParOf" srcId="{E66A1309-8896-4F9F-B28E-205719062F24}" destId="{0EFF9C44-620F-4C2B-9D1C-75DDB9EA3A85}" srcOrd="0" destOrd="0" presId="urn:microsoft.com/office/officeart/2005/8/layout/radial1"/>
    <dgm:cxn modelId="{73B7865C-9CB6-4DFA-A959-42DB46734CCA}" type="presParOf" srcId="{E66A1309-8896-4F9F-B28E-205719062F24}" destId="{78AFD302-6D58-425F-B499-EEC0A35CC751}" srcOrd="1" destOrd="0" presId="urn:microsoft.com/office/officeart/2005/8/layout/radial1"/>
    <dgm:cxn modelId="{515D4BAF-B218-4211-AAEF-85E19054C330}" type="presParOf" srcId="{78AFD302-6D58-425F-B499-EEC0A35CC751}" destId="{7971B616-8B3A-4DD2-984B-617BB6183451}" srcOrd="0" destOrd="0" presId="urn:microsoft.com/office/officeart/2005/8/layout/radial1"/>
    <dgm:cxn modelId="{0B43B3FD-6315-471E-AB5D-C9E22ABD99AF}" type="presParOf" srcId="{E66A1309-8896-4F9F-B28E-205719062F24}" destId="{7BE14FB3-C34E-4410-B70F-DE563AA10067}" srcOrd="2" destOrd="0" presId="urn:microsoft.com/office/officeart/2005/8/layout/radial1"/>
    <dgm:cxn modelId="{930708FD-8E83-40E2-92C7-5081F90D3C64}" type="presParOf" srcId="{E66A1309-8896-4F9F-B28E-205719062F24}" destId="{4CF63A01-3C51-4AE5-9246-A24B18C2CB62}" srcOrd="3" destOrd="0" presId="urn:microsoft.com/office/officeart/2005/8/layout/radial1"/>
    <dgm:cxn modelId="{D1B8E9B0-F751-47F5-AA69-40725E6DAB77}" type="presParOf" srcId="{4CF63A01-3C51-4AE5-9246-A24B18C2CB62}" destId="{3A4BDF09-1AFD-41FD-AB73-71C22CCF5321}" srcOrd="0" destOrd="0" presId="urn:microsoft.com/office/officeart/2005/8/layout/radial1"/>
    <dgm:cxn modelId="{EF165F4D-B5D8-4880-AB75-6ABFB2E29A9D}" type="presParOf" srcId="{E66A1309-8896-4F9F-B28E-205719062F24}" destId="{5AD1FA8E-A06A-42F6-9848-3C977212B0CB}" srcOrd="4" destOrd="0" presId="urn:microsoft.com/office/officeart/2005/8/layout/radial1"/>
    <dgm:cxn modelId="{18ADF1B1-436E-44BE-ACBD-D97FEB4ACCC8}" type="presParOf" srcId="{E66A1309-8896-4F9F-B28E-205719062F24}" destId="{87F7753D-E825-41A4-9DD0-A27437A7B9A7}" srcOrd="5" destOrd="0" presId="urn:microsoft.com/office/officeart/2005/8/layout/radial1"/>
    <dgm:cxn modelId="{CBB8D547-1C9F-4F48-A560-B55D70E49EDE}" type="presParOf" srcId="{87F7753D-E825-41A4-9DD0-A27437A7B9A7}" destId="{92024B8C-8282-4D2B-8693-93BA2D717E72}" srcOrd="0" destOrd="0" presId="urn:microsoft.com/office/officeart/2005/8/layout/radial1"/>
    <dgm:cxn modelId="{BA87C9A2-37DE-4F4F-96DC-220DF4740766}" type="presParOf" srcId="{E66A1309-8896-4F9F-B28E-205719062F24}" destId="{BAE0D134-1730-40EA-9DFA-1F2C85E4AA20}" srcOrd="6" destOrd="0" presId="urn:microsoft.com/office/officeart/2005/8/layout/radial1"/>
    <dgm:cxn modelId="{22D0FA57-C203-48B2-8BC9-17DFDF23786D}" type="presParOf" srcId="{E66A1309-8896-4F9F-B28E-205719062F24}" destId="{3000EA64-5E3A-45B1-B875-365159509639}" srcOrd="7" destOrd="0" presId="urn:microsoft.com/office/officeart/2005/8/layout/radial1"/>
    <dgm:cxn modelId="{99B1788E-C541-4957-9A40-6515C15891AF}" type="presParOf" srcId="{3000EA64-5E3A-45B1-B875-365159509639}" destId="{A7406A1F-83C3-4022-8BA7-B54B9A0E9A99}" srcOrd="0" destOrd="0" presId="urn:microsoft.com/office/officeart/2005/8/layout/radial1"/>
    <dgm:cxn modelId="{55186DD5-BB84-418C-A110-80AEFA1968CF}" type="presParOf" srcId="{E66A1309-8896-4F9F-B28E-205719062F24}" destId="{BC8BCDB3-110C-4D88-9252-C5A4103245DB}" srcOrd="8" destOrd="0" presId="urn:microsoft.com/office/officeart/2005/8/layout/radial1"/>
    <dgm:cxn modelId="{FF96898E-231B-47A6-BFCA-66B3C2ADBBEA}" type="presParOf" srcId="{E66A1309-8896-4F9F-B28E-205719062F24}" destId="{E97B0915-17D9-4CB2-9F39-F8094EBD409E}" srcOrd="9" destOrd="0" presId="urn:microsoft.com/office/officeart/2005/8/layout/radial1"/>
    <dgm:cxn modelId="{6599807C-951A-424D-A054-3B49CF28142E}" type="presParOf" srcId="{E97B0915-17D9-4CB2-9F39-F8094EBD409E}" destId="{47E558B2-4DE7-47E3-A397-27B1CA3018D0}" srcOrd="0" destOrd="0" presId="urn:microsoft.com/office/officeart/2005/8/layout/radial1"/>
    <dgm:cxn modelId="{C0FC46E7-9730-4B99-9D31-A923BCB17F24}" type="presParOf" srcId="{E66A1309-8896-4F9F-B28E-205719062F24}" destId="{1B9AEA59-F75E-4CD1-A549-7D4E2D6084F8}" srcOrd="10" destOrd="0" presId="urn:microsoft.com/office/officeart/2005/8/layout/radial1"/>
    <dgm:cxn modelId="{61F9862B-A898-4527-B3B5-96D29C15B05A}" type="presParOf" srcId="{E66A1309-8896-4F9F-B28E-205719062F24}" destId="{300569C1-3A5E-4083-B9F0-9A86AEF5AEE0}" srcOrd="11" destOrd="0" presId="urn:microsoft.com/office/officeart/2005/8/layout/radial1"/>
    <dgm:cxn modelId="{49E78091-8286-4F4B-A0B0-1ABBABDDE6E6}" type="presParOf" srcId="{300569C1-3A5E-4083-B9F0-9A86AEF5AEE0}" destId="{05E3A828-E0EB-4708-82E9-DEFCCDB668A2}" srcOrd="0" destOrd="0" presId="urn:microsoft.com/office/officeart/2005/8/layout/radial1"/>
    <dgm:cxn modelId="{E5027BDB-CB33-454A-BBDF-C253E429E961}" type="presParOf" srcId="{E66A1309-8896-4F9F-B28E-205719062F24}" destId="{9B7CE7DD-0C75-4B48-87AE-8B40F092A5E3}" srcOrd="12" destOrd="0" presId="urn:microsoft.com/office/officeart/2005/8/layout/radial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A7DE33-1766-4C35-BF3A-2EB7D82C0446}">
      <dsp:nvSpPr>
        <dsp:cNvPr id="0" name=""/>
        <dsp:cNvSpPr/>
      </dsp:nvSpPr>
      <dsp:spPr>
        <a:xfrm>
          <a:off x="1872985" y="1967185"/>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nb-NO" sz="1200" b="0" i="0" u="none" strike="noStrike" kern="1200" baseline="0">
              <a:solidFill>
                <a:sysClr val="window" lastClr="FFFFFF"/>
              </a:solidFill>
              <a:latin typeface="Calibri"/>
              <a:ea typeface="+mn-ea"/>
              <a:cs typeface="+mn-cs"/>
            </a:rPr>
            <a:t>Omsorg, trygghet, lek, de 7 fagområdene</a:t>
          </a:r>
          <a:endParaRPr lang="nb-NO" sz="1200" kern="1200">
            <a:solidFill>
              <a:sysClr val="window" lastClr="FFFFFF"/>
            </a:solidFill>
            <a:latin typeface="Calibri"/>
            <a:ea typeface="+mn-ea"/>
            <a:cs typeface="+mn-cs"/>
          </a:endParaRPr>
        </a:p>
      </dsp:txBody>
      <dsp:txXfrm>
        <a:off x="2058678" y="2152878"/>
        <a:ext cx="896602" cy="896602"/>
      </dsp:txXfrm>
    </dsp:sp>
    <dsp:sp modelId="{1B12D63F-9C6A-4DBD-B442-5708A2FB7015}">
      <dsp:nvSpPr>
        <dsp:cNvPr id="0" name=""/>
        <dsp:cNvSpPr/>
      </dsp:nvSpPr>
      <dsp:spPr>
        <a:xfrm rot="16200000">
          <a:off x="2189766" y="1627211"/>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2491119" y="1665831"/>
        <a:ext cx="0" cy="0"/>
      </dsp:txXfrm>
    </dsp:sp>
    <dsp:sp modelId="{9029EEC8-691D-4C40-B646-0EF0C40F8561}">
      <dsp:nvSpPr>
        <dsp:cNvPr id="0" name=""/>
        <dsp:cNvSpPr/>
      </dsp:nvSpPr>
      <dsp:spPr>
        <a:xfrm>
          <a:off x="1872985" y="64770"/>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August</a:t>
          </a:r>
        </a:p>
        <a:p>
          <a:pPr marL="0" marR="0" lvl="0" indent="0" algn="ctr" defTabSz="400050" rtl="0">
            <a:lnSpc>
              <a:spcPct val="90000"/>
            </a:lnSpc>
            <a:spcBef>
              <a:spcPct val="0"/>
            </a:spcBef>
            <a:spcAft>
              <a:spcPct val="35000"/>
            </a:spcAft>
            <a:buNone/>
          </a:pPr>
          <a:endParaRPr lang="nb-NO" sz="900" b="0" i="0" u="none" strike="noStrike" kern="1200" baseline="0">
            <a:solidFill>
              <a:sysClr val="window" lastClr="FFFFFF"/>
            </a:solidFill>
            <a:latin typeface="Calibri"/>
            <a:ea typeface="+mn-ea"/>
            <a:cs typeface="+mn-cs"/>
          </a:endParaRP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Tilvenning</a:t>
          </a:r>
          <a:endParaRPr lang="nb-NO" sz="900" kern="1200">
            <a:solidFill>
              <a:sysClr val="window" lastClr="FFFFFF"/>
            </a:solidFill>
            <a:latin typeface="Calibri"/>
            <a:ea typeface="+mn-ea"/>
            <a:cs typeface="+mn-cs"/>
          </a:endParaRPr>
        </a:p>
      </dsp:txBody>
      <dsp:txXfrm>
        <a:off x="2058678" y="250463"/>
        <a:ext cx="896602" cy="896602"/>
      </dsp:txXfrm>
    </dsp:sp>
    <dsp:sp modelId="{2F42B3F0-4353-46FA-9380-E3689DFDADC1}">
      <dsp:nvSpPr>
        <dsp:cNvPr id="0" name=""/>
        <dsp:cNvSpPr/>
      </dsp:nvSpPr>
      <dsp:spPr>
        <a:xfrm rot="19288661">
          <a:off x="2937113" y="1995017"/>
          <a:ext cx="605434"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3218561" y="2015362"/>
        <a:ext cx="0" cy="0"/>
      </dsp:txXfrm>
    </dsp:sp>
    <dsp:sp modelId="{027EB83B-31DB-41CF-A40C-91BA3C217659}">
      <dsp:nvSpPr>
        <dsp:cNvPr id="0" name=""/>
        <dsp:cNvSpPr/>
      </dsp:nvSpPr>
      <dsp:spPr>
        <a:xfrm>
          <a:off x="3338687" y="80038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Sept/okt</a:t>
          </a: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Ole brumm</a:t>
          </a:r>
        </a:p>
      </dsp:txBody>
      <dsp:txXfrm>
        <a:off x="3524380" y="986074"/>
        <a:ext cx="896602" cy="896602"/>
      </dsp:txXfrm>
    </dsp:sp>
    <dsp:sp modelId="{CF521D8D-EFD2-45EC-BD7D-616BF3A177F5}">
      <dsp:nvSpPr>
        <dsp:cNvPr id="0" name=""/>
        <dsp:cNvSpPr/>
      </dsp:nvSpPr>
      <dsp:spPr>
        <a:xfrm rot="771429">
          <a:off x="3117125" y="2790082"/>
          <a:ext cx="634427" cy="45520"/>
        </a:xfrm>
        <a:custGeom>
          <a:avLst/>
          <a:gdLst/>
          <a:ahLst/>
          <a:cxnLst/>
          <a:rect l="0" t="0" r="0" b="0"/>
          <a:pathLst>
            <a:path>
              <a:moveTo>
                <a:pt x="0" y="22760"/>
              </a:moveTo>
              <a:lnTo>
                <a:pt x="634427" y="22760"/>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Aptos" panose="02110004020202020204"/>
            <a:ea typeface="+mn-ea"/>
            <a:cs typeface="+mn-cs"/>
          </a:endParaRPr>
        </a:p>
      </dsp:txBody>
      <dsp:txXfrm>
        <a:off x="3422405" y="2793850"/>
        <a:ext cx="0" cy="0"/>
      </dsp:txXfrm>
    </dsp:sp>
    <dsp:sp modelId="{217C22B0-0528-4452-B358-B9A1B12BA72E}">
      <dsp:nvSpPr>
        <dsp:cNvPr id="0" name=""/>
        <dsp:cNvSpPr/>
      </dsp:nvSpPr>
      <dsp:spPr>
        <a:xfrm>
          <a:off x="3727703" y="2390512"/>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Nov: Tilvenning/Bjørnis</a:t>
          </a:r>
        </a:p>
      </dsp:txBody>
      <dsp:txXfrm>
        <a:off x="3913396" y="2576205"/>
        <a:ext cx="896602" cy="896602"/>
      </dsp:txXfrm>
    </dsp:sp>
    <dsp:sp modelId="{F298C71A-14C4-49BB-B1C9-D5A200490BBD}">
      <dsp:nvSpPr>
        <dsp:cNvPr id="0" name=""/>
        <dsp:cNvSpPr/>
      </dsp:nvSpPr>
      <dsp:spPr>
        <a:xfrm rot="3857143">
          <a:off x="2602479" y="3435427"/>
          <a:ext cx="634427" cy="45520"/>
        </a:xfrm>
        <a:custGeom>
          <a:avLst/>
          <a:gdLst/>
          <a:ahLst/>
          <a:cxnLst/>
          <a:rect l="0" t="0" r="0" b="0"/>
          <a:pathLst>
            <a:path>
              <a:moveTo>
                <a:pt x="0" y="22760"/>
              </a:moveTo>
              <a:lnTo>
                <a:pt x="634427" y="22760"/>
              </a:lnTo>
            </a:path>
          </a:pathLst>
        </a:custGeom>
        <a:noFill/>
        <a:ln w="1270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Aptos" panose="02110004020202020204"/>
            <a:ea typeface="+mn-ea"/>
            <a:cs typeface="+mn-cs"/>
          </a:endParaRPr>
        </a:p>
      </dsp:txBody>
      <dsp:txXfrm>
        <a:off x="2927101" y="3437015"/>
        <a:ext cx="0" cy="0"/>
      </dsp:txXfrm>
    </dsp:sp>
    <dsp:sp modelId="{44B48BA5-0B5B-421B-9ECC-658F4A226762}">
      <dsp:nvSpPr>
        <dsp:cNvPr id="0" name=""/>
        <dsp:cNvSpPr/>
      </dsp:nvSpPr>
      <dsp:spPr>
        <a:xfrm>
          <a:off x="2698412" y="368120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Desember</a:t>
          </a: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Jul i barnehagen</a:t>
          </a:r>
        </a:p>
      </dsp:txBody>
      <dsp:txXfrm>
        <a:off x="2884105" y="3866894"/>
        <a:ext cx="896602" cy="896602"/>
      </dsp:txXfrm>
    </dsp:sp>
    <dsp:sp modelId="{598E0C98-E834-41AF-88C5-E53BB25BF82E}">
      <dsp:nvSpPr>
        <dsp:cNvPr id="0" name=""/>
        <dsp:cNvSpPr/>
      </dsp:nvSpPr>
      <dsp:spPr>
        <a:xfrm rot="6942857">
          <a:off x="1777052" y="3435427"/>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rot="10800000">
        <a:off x="2115437" y="3450778"/>
        <a:ext cx="0" cy="0"/>
      </dsp:txXfrm>
    </dsp:sp>
    <dsp:sp modelId="{77ED9620-B568-4355-9434-07F2DE81C25A}">
      <dsp:nvSpPr>
        <dsp:cNvPr id="0" name=""/>
        <dsp:cNvSpPr/>
      </dsp:nvSpPr>
      <dsp:spPr>
        <a:xfrm>
          <a:off x="1047558" y="3681201"/>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Jan – Feb</a:t>
          </a: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Tilvenning og temaarbeid</a:t>
          </a:r>
        </a:p>
      </dsp:txBody>
      <dsp:txXfrm>
        <a:off x="1233251" y="3866894"/>
        <a:ext cx="896602" cy="896602"/>
      </dsp:txXfrm>
    </dsp:sp>
    <dsp:sp modelId="{2700A5C3-C1CE-4CAC-827A-88B7A9AEEBC8}">
      <dsp:nvSpPr>
        <dsp:cNvPr id="0" name=""/>
        <dsp:cNvSpPr/>
      </dsp:nvSpPr>
      <dsp:spPr>
        <a:xfrm rot="10028571">
          <a:off x="1262407" y="2790082"/>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rot="10800000">
        <a:off x="1598613" y="2824776"/>
        <a:ext cx="0" cy="0"/>
      </dsp:txXfrm>
    </dsp:sp>
    <dsp:sp modelId="{F4A34207-AB43-432A-9BB9-F90607819863}">
      <dsp:nvSpPr>
        <dsp:cNvPr id="0" name=""/>
        <dsp:cNvSpPr/>
      </dsp:nvSpPr>
      <dsp:spPr>
        <a:xfrm>
          <a:off x="18268" y="2390512"/>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Mars – April</a:t>
          </a:r>
        </a:p>
        <a:p>
          <a:pPr marL="0" marR="0" lvl="0" indent="0" algn="ctr" defTabSz="400050" rtl="0">
            <a:lnSpc>
              <a:spcPct val="90000"/>
            </a:lnSpc>
            <a:spcBef>
              <a:spcPct val="0"/>
            </a:spcBef>
            <a:spcAft>
              <a:spcPct val="35000"/>
            </a:spcAft>
            <a:buNone/>
          </a:pPr>
          <a:endParaRPr lang="nb-NO" sz="900" b="0" i="0" u="none" strike="noStrike" kern="1200" baseline="0">
            <a:solidFill>
              <a:sysClr val="window" lastClr="FFFFFF"/>
            </a:solidFill>
            <a:latin typeface="Calibri"/>
            <a:ea typeface="+mn-ea"/>
            <a:cs typeface="+mn-cs"/>
          </a:endParaRP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Vår/vårtegn/</a:t>
          </a: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påske</a:t>
          </a:r>
          <a:endParaRPr lang="nb-NO" sz="900" kern="1200">
            <a:solidFill>
              <a:sysClr val="window" lastClr="FFFFFF"/>
            </a:solidFill>
            <a:latin typeface="Calibri"/>
            <a:ea typeface="+mn-ea"/>
            <a:cs typeface="+mn-cs"/>
          </a:endParaRPr>
        </a:p>
      </dsp:txBody>
      <dsp:txXfrm>
        <a:off x="203961" y="2576205"/>
        <a:ext cx="896602" cy="896602"/>
      </dsp:txXfrm>
    </dsp:sp>
    <dsp:sp modelId="{3ACE8C04-3C42-4D03-8F94-4D28A4F0CFA3}">
      <dsp:nvSpPr>
        <dsp:cNvPr id="0" name=""/>
        <dsp:cNvSpPr/>
      </dsp:nvSpPr>
      <dsp:spPr>
        <a:xfrm rot="13114286">
          <a:off x="1446082" y="1985350"/>
          <a:ext cx="634427" cy="45520"/>
        </a:xfrm>
        <a:custGeom>
          <a:avLst/>
          <a:gdLst/>
          <a:ahLst/>
          <a:cxnLst/>
          <a:rect l="0" t="0" r="0" b="0"/>
          <a:pathLst>
            <a:path>
              <a:moveTo>
                <a:pt x="0" y="24809"/>
              </a:moveTo>
              <a:lnTo>
                <a:pt x="417059" y="2480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rot="10800000">
        <a:off x="1765807" y="2030400"/>
        <a:ext cx="0" cy="0"/>
      </dsp:txXfrm>
    </dsp:sp>
    <dsp:sp modelId="{B5F14388-D387-4263-AFE9-E815F5D966C3}">
      <dsp:nvSpPr>
        <dsp:cNvPr id="0" name=""/>
        <dsp:cNvSpPr/>
      </dsp:nvSpPr>
      <dsp:spPr>
        <a:xfrm>
          <a:off x="385617" y="781048"/>
          <a:ext cx="1267988" cy="126798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Mai</a:t>
          </a:r>
        </a:p>
        <a:p>
          <a:pPr marL="0" marR="0" lvl="0" indent="0" algn="ctr" defTabSz="400050" rtl="0">
            <a:lnSpc>
              <a:spcPct val="90000"/>
            </a:lnSpc>
            <a:spcBef>
              <a:spcPct val="0"/>
            </a:spcBef>
            <a:spcAft>
              <a:spcPct val="35000"/>
            </a:spcAft>
            <a:buNone/>
          </a:pPr>
          <a:endParaRPr lang="nb-NO" sz="900" b="0" i="0" u="none" strike="noStrike" kern="1200" baseline="0">
            <a:solidFill>
              <a:sysClr val="window" lastClr="FFFFFF"/>
            </a:solidFill>
            <a:latin typeface="Calibri"/>
            <a:ea typeface="+mn-ea"/>
            <a:cs typeface="+mn-cs"/>
          </a:endParaRP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17.mai</a:t>
          </a:r>
          <a:endParaRPr lang="nb-NO" sz="900" kern="1200">
            <a:solidFill>
              <a:sysClr val="window" lastClr="FFFFFF"/>
            </a:solidFill>
            <a:latin typeface="Calibri"/>
            <a:ea typeface="+mn-ea"/>
            <a:cs typeface="+mn-cs"/>
          </a:endParaRPr>
        </a:p>
      </dsp:txBody>
      <dsp:txXfrm>
        <a:off x="571310" y="966741"/>
        <a:ext cx="896602" cy="8966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FF9C44-620F-4C2B-9D1C-75DDB9EA3A85}">
      <dsp:nvSpPr>
        <dsp:cNvPr id="0" name=""/>
        <dsp:cNvSpPr/>
      </dsp:nvSpPr>
      <dsp:spPr>
        <a:xfrm>
          <a:off x="1911010" y="1911010"/>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nb-NO" sz="1400" b="0" i="0" u="none" strike="noStrike" kern="1200" baseline="0">
              <a:solidFill>
                <a:sysClr val="window" lastClr="FFFFFF"/>
              </a:solidFill>
              <a:latin typeface="Calibri"/>
              <a:ea typeface="+mn-ea"/>
              <a:cs typeface="+mn-cs"/>
            </a:rPr>
            <a:t>Omsorg, trygghet, lek, de 7 fagområdene</a:t>
          </a:r>
          <a:endParaRPr lang="nb-NO" sz="1400" kern="1200">
            <a:solidFill>
              <a:sysClr val="window" lastClr="FFFFFF"/>
            </a:solidFill>
            <a:latin typeface="Calibri"/>
            <a:ea typeface="+mn-ea"/>
            <a:cs typeface="+mn-cs"/>
          </a:endParaRPr>
        </a:p>
      </dsp:txBody>
      <dsp:txXfrm>
        <a:off x="2123507" y="2123507"/>
        <a:ext cx="1026025" cy="1026025"/>
      </dsp:txXfrm>
    </dsp:sp>
    <dsp:sp modelId="{78AFD302-6D58-425F-B499-EEC0A35CC751}">
      <dsp:nvSpPr>
        <dsp:cNvPr id="0" name=""/>
        <dsp:cNvSpPr/>
      </dsp:nvSpPr>
      <dsp:spPr>
        <a:xfrm rot="16200000">
          <a:off x="2417057" y="1666781"/>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2625546" y="1702520"/>
        <a:ext cx="0" cy="0"/>
      </dsp:txXfrm>
    </dsp:sp>
    <dsp:sp modelId="{7BE14FB3-C34E-4410-B70F-DE563AA10067}">
      <dsp:nvSpPr>
        <dsp:cNvPr id="0" name=""/>
        <dsp:cNvSpPr/>
      </dsp:nvSpPr>
      <dsp:spPr>
        <a:xfrm>
          <a:off x="1911010" y="21065"/>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August</a:t>
          </a:r>
        </a:p>
        <a:p>
          <a:pPr marL="0" marR="0" lvl="0" indent="0" algn="ctr" defTabSz="444500" rtl="0">
            <a:lnSpc>
              <a:spcPct val="90000"/>
            </a:lnSpc>
            <a:spcBef>
              <a:spcPct val="0"/>
            </a:spcBef>
            <a:spcAft>
              <a:spcPct val="35000"/>
            </a:spcAft>
            <a:buNone/>
          </a:pPr>
          <a:endParaRPr lang="nb-NO" sz="1000" b="0" i="0" u="none" strike="noStrike" kern="1200" baseline="0">
            <a:solidFill>
              <a:sysClr val="window" lastClr="FFFFFF"/>
            </a:solidFill>
            <a:latin typeface="Calibri"/>
            <a:ea typeface="+mn-ea"/>
            <a:cs typeface="+mn-cs"/>
          </a:endParaRPr>
        </a:p>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Tilvenning av nye barn</a:t>
          </a:r>
          <a:endParaRPr lang="nb-NO" sz="1000" kern="1200">
            <a:solidFill>
              <a:sysClr val="window" lastClr="FFFFFF"/>
            </a:solidFill>
            <a:latin typeface="Calibri"/>
            <a:ea typeface="+mn-ea"/>
            <a:cs typeface="+mn-cs"/>
          </a:endParaRPr>
        </a:p>
      </dsp:txBody>
      <dsp:txXfrm>
        <a:off x="2123507" y="233562"/>
        <a:ext cx="1026025" cy="1026025"/>
      </dsp:txXfrm>
    </dsp:sp>
    <dsp:sp modelId="{4CF63A01-3C51-4AE5-9246-A24B18C2CB62}">
      <dsp:nvSpPr>
        <dsp:cNvPr id="0" name=""/>
        <dsp:cNvSpPr/>
      </dsp:nvSpPr>
      <dsp:spPr>
        <a:xfrm rot="19800000">
          <a:off x="3235427" y="2139267"/>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3439901" y="2160017"/>
        <a:ext cx="0" cy="0"/>
      </dsp:txXfrm>
    </dsp:sp>
    <dsp:sp modelId="{5AD1FA8E-A06A-42F6-9848-3C977212B0CB}">
      <dsp:nvSpPr>
        <dsp:cNvPr id="0" name=""/>
        <dsp:cNvSpPr/>
      </dsp:nvSpPr>
      <dsp:spPr>
        <a:xfrm>
          <a:off x="3547750" y="966037"/>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nb-NO" sz="800" b="0" i="0" u="none" strike="noStrike" kern="1200" baseline="0">
              <a:solidFill>
                <a:sysClr val="window" lastClr="FFFFFF"/>
              </a:solidFill>
              <a:latin typeface="Calibri"/>
              <a:ea typeface="+mn-ea"/>
              <a:cs typeface="+mn-cs"/>
            </a:rPr>
            <a:t>Sept – Nov</a:t>
          </a:r>
        </a:p>
        <a:p>
          <a:pPr marL="0" marR="0" lvl="0" indent="0" algn="ctr" defTabSz="355600" rtl="0">
            <a:lnSpc>
              <a:spcPct val="90000"/>
            </a:lnSpc>
            <a:spcBef>
              <a:spcPct val="0"/>
            </a:spcBef>
            <a:spcAft>
              <a:spcPct val="35000"/>
            </a:spcAft>
            <a:buNone/>
          </a:pPr>
          <a:r>
            <a:rPr lang="nb-NO" sz="800" b="0" i="0" u="none" strike="noStrike" kern="1200" baseline="0">
              <a:solidFill>
                <a:sysClr val="window" lastClr="FFFFFF"/>
              </a:solidFill>
              <a:latin typeface="Calibri"/>
              <a:ea typeface="+mn-ea"/>
              <a:cs typeface="+mn-cs"/>
            </a:rPr>
            <a:t>Samling, formingsaktivitet, foreldremøte, foreldresamtaler, turer</a:t>
          </a:r>
          <a:endParaRPr lang="nb-NO" sz="800" kern="1200">
            <a:solidFill>
              <a:sysClr val="window" lastClr="FFFFFF"/>
            </a:solidFill>
            <a:latin typeface="Calibri"/>
            <a:ea typeface="+mn-ea"/>
            <a:cs typeface="+mn-cs"/>
          </a:endParaRPr>
        </a:p>
      </dsp:txBody>
      <dsp:txXfrm>
        <a:off x="3760247" y="1178534"/>
        <a:ext cx="1026025" cy="1026025"/>
      </dsp:txXfrm>
    </dsp:sp>
    <dsp:sp modelId="{87F7753D-E825-41A4-9DD0-A27437A7B9A7}">
      <dsp:nvSpPr>
        <dsp:cNvPr id="0" name=""/>
        <dsp:cNvSpPr/>
      </dsp:nvSpPr>
      <dsp:spPr>
        <a:xfrm rot="1800000">
          <a:off x="3235427" y="3084240"/>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3450874" y="3094017"/>
        <a:ext cx="0" cy="0"/>
      </dsp:txXfrm>
    </dsp:sp>
    <dsp:sp modelId="{BAE0D134-1730-40EA-9DFA-1F2C85E4AA20}">
      <dsp:nvSpPr>
        <dsp:cNvPr id="0" name=""/>
        <dsp:cNvSpPr/>
      </dsp:nvSpPr>
      <dsp:spPr>
        <a:xfrm>
          <a:off x="3547750" y="2855982"/>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Desember</a:t>
          </a:r>
        </a:p>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Nissefest, advendtssund, juleverksted</a:t>
          </a:r>
          <a:endParaRPr lang="nb-NO" sz="1000" kern="1200">
            <a:solidFill>
              <a:sysClr val="window" lastClr="FFFFFF"/>
            </a:solidFill>
            <a:latin typeface="Calibri"/>
            <a:ea typeface="+mn-ea"/>
            <a:cs typeface="+mn-cs"/>
          </a:endParaRPr>
        </a:p>
      </dsp:txBody>
      <dsp:txXfrm>
        <a:off x="3760247" y="3068479"/>
        <a:ext cx="1026025" cy="1026025"/>
      </dsp:txXfrm>
    </dsp:sp>
    <dsp:sp modelId="{3000EA64-5E3A-45B1-B875-365159509639}">
      <dsp:nvSpPr>
        <dsp:cNvPr id="0" name=""/>
        <dsp:cNvSpPr/>
      </dsp:nvSpPr>
      <dsp:spPr>
        <a:xfrm rot="5400000">
          <a:off x="2417057" y="3556726"/>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a:off x="2647492" y="3570519"/>
        <a:ext cx="0" cy="0"/>
      </dsp:txXfrm>
    </dsp:sp>
    <dsp:sp modelId="{BC8BCDB3-110C-4D88-9252-C5A4103245DB}">
      <dsp:nvSpPr>
        <dsp:cNvPr id="0" name=""/>
        <dsp:cNvSpPr/>
      </dsp:nvSpPr>
      <dsp:spPr>
        <a:xfrm>
          <a:off x="1911010" y="3800955"/>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Jan – Feb</a:t>
          </a:r>
        </a:p>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Samling, formingsaktivitet,fargefest</a:t>
          </a:r>
          <a:endParaRPr lang="nb-NO" sz="900" kern="1200">
            <a:solidFill>
              <a:sysClr val="window" lastClr="FFFFFF"/>
            </a:solidFill>
            <a:latin typeface="Calibri"/>
            <a:ea typeface="+mn-ea"/>
            <a:cs typeface="+mn-cs"/>
          </a:endParaRPr>
        </a:p>
      </dsp:txBody>
      <dsp:txXfrm>
        <a:off x="2123507" y="4013452"/>
        <a:ext cx="1026025" cy="1026025"/>
      </dsp:txXfrm>
    </dsp:sp>
    <dsp:sp modelId="{E97B0915-17D9-4CB2-9F39-F8094EBD409E}">
      <dsp:nvSpPr>
        <dsp:cNvPr id="0" name=""/>
        <dsp:cNvSpPr/>
      </dsp:nvSpPr>
      <dsp:spPr>
        <a:xfrm rot="9000000">
          <a:off x="1598686" y="3084240"/>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rot="10800000">
        <a:off x="1833138" y="3113022"/>
        <a:ext cx="0" cy="0"/>
      </dsp:txXfrm>
    </dsp:sp>
    <dsp:sp modelId="{1B9AEA59-F75E-4CD1-A549-7D4E2D6084F8}">
      <dsp:nvSpPr>
        <dsp:cNvPr id="0" name=""/>
        <dsp:cNvSpPr/>
      </dsp:nvSpPr>
      <dsp:spPr>
        <a:xfrm>
          <a:off x="274269" y="2855982"/>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Mars – April</a:t>
          </a:r>
        </a:p>
        <a:p>
          <a:pPr marL="0" marR="0" lvl="0" indent="0" algn="ctr" defTabSz="444500" rtl="0">
            <a:lnSpc>
              <a:spcPct val="90000"/>
            </a:lnSpc>
            <a:spcBef>
              <a:spcPct val="0"/>
            </a:spcBef>
            <a:spcAft>
              <a:spcPct val="35000"/>
            </a:spcAft>
            <a:buNone/>
          </a:pPr>
          <a:r>
            <a:rPr lang="nb-NO" sz="1000" b="0" i="0" u="none" strike="noStrike" kern="1200" baseline="0">
              <a:solidFill>
                <a:sysClr val="window" lastClr="FFFFFF"/>
              </a:solidFill>
              <a:latin typeface="Calibri"/>
              <a:ea typeface="+mn-ea"/>
              <a:cs typeface="+mn-cs"/>
            </a:rPr>
            <a:t>Samling, turer, formingsaktivitet, foreldresamtaler</a:t>
          </a:r>
          <a:endParaRPr lang="nb-NO" sz="1000" kern="1200">
            <a:solidFill>
              <a:sysClr val="window" lastClr="FFFFFF"/>
            </a:solidFill>
            <a:latin typeface="Calibri"/>
            <a:ea typeface="+mn-ea"/>
            <a:cs typeface="+mn-cs"/>
          </a:endParaRPr>
        </a:p>
      </dsp:txBody>
      <dsp:txXfrm>
        <a:off x="486766" y="3068479"/>
        <a:ext cx="1026025" cy="1026025"/>
      </dsp:txXfrm>
    </dsp:sp>
    <dsp:sp modelId="{300569C1-3A5E-4083-B9F0-9A86AEF5AEE0}">
      <dsp:nvSpPr>
        <dsp:cNvPr id="0" name=""/>
        <dsp:cNvSpPr/>
      </dsp:nvSpPr>
      <dsp:spPr>
        <a:xfrm rot="12600000">
          <a:off x="1598686" y="2139267"/>
          <a:ext cx="438925" cy="49531"/>
        </a:xfrm>
        <a:custGeom>
          <a:avLst/>
          <a:gdLst/>
          <a:ahLst/>
          <a:cxnLst/>
          <a:rect l="0" t="0" r="0" b="0"/>
          <a:pathLst>
            <a:path>
              <a:moveTo>
                <a:pt x="0" y="24960"/>
              </a:moveTo>
              <a:lnTo>
                <a:pt x="440576" y="2496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solidFill>
              <a:sysClr val="windowText" lastClr="000000">
                <a:hueOff val="0"/>
                <a:satOff val="0"/>
                <a:lumOff val="0"/>
                <a:alphaOff val="0"/>
              </a:sysClr>
            </a:solidFill>
            <a:latin typeface="Calibri"/>
            <a:ea typeface="+mn-ea"/>
            <a:cs typeface="+mn-cs"/>
          </a:endParaRPr>
        </a:p>
      </dsp:txBody>
      <dsp:txXfrm rot="10800000">
        <a:off x="1822165" y="2179022"/>
        <a:ext cx="0" cy="0"/>
      </dsp:txXfrm>
    </dsp:sp>
    <dsp:sp modelId="{9B7CE7DD-0C75-4B48-87AE-8B40F092A5E3}">
      <dsp:nvSpPr>
        <dsp:cNvPr id="0" name=""/>
        <dsp:cNvSpPr/>
      </dsp:nvSpPr>
      <dsp:spPr>
        <a:xfrm>
          <a:off x="274269" y="966037"/>
          <a:ext cx="1451019" cy="145101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nb-NO" sz="900" b="0" i="0" u="none" strike="noStrike" kern="1200" baseline="0">
              <a:solidFill>
                <a:sysClr val="window" lastClr="FFFFFF"/>
              </a:solidFill>
              <a:latin typeface="Calibri"/>
              <a:ea typeface="+mn-ea"/>
              <a:cs typeface="+mn-cs"/>
            </a:rPr>
            <a:t>Mai - Juni, formingsaktivitet turer,samling, sommerfest,Årsmøte</a:t>
          </a:r>
          <a:endParaRPr lang="nb-NO" sz="900" kern="1200">
            <a:solidFill>
              <a:sysClr val="window" lastClr="FFFFFF"/>
            </a:solidFill>
            <a:latin typeface="Calibri"/>
            <a:ea typeface="+mn-ea"/>
            <a:cs typeface="+mn-cs"/>
          </a:endParaRPr>
        </a:p>
      </dsp:txBody>
      <dsp:txXfrm>
        <a:off x="486766" y="1178534"/>
        <a:ext cx="1026025" cy="102602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3956</Words>
  <Characters>20970</Characters>
  <Application>Microsoft Office Word</Application>
  <DocSecurity>0</DocSecurity>
  <Lines>174</Lines>
  <Paragraphs>49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unni haugen</dc:creator>
  <cp:keywords/>
  <dc:description/>
  <cp:lastModifiedBy>unni haugen</cp:lastModifiedBy>
  <cp:revision>3</cp:revision>
  <dcterms:created xsi:type="dcterms:W3CDTF">2026-08-28T10:15:00Z</dcterms:created>
  <dcterms:modified xsi:type="dcterms:W3CDTF">2026-08-28T10:53:00Z</dcterms:modified>
</cp:coreProperties>
</file>